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A2" w:rsidRDefault="003E1DA2" w:rsidP="004555EA">
      <w:pPr>
        <w:shd w:val="clear" w:color="auto" w:fill="FFFFFF"/>
        <w:spacing w:before="100" w:beforeAutospacing="1" w:after="100" w:afterAutospacing="1" w:line="240" w:lineRule="auto"/>
        <w:jc w:val="both"/>
        <w:rPr>
          <w:rFonts w:ascii="Tahoma" w:eastAsia="Times New Roman" w:hAnsi="Tahoma" w:cs="Tahoma"/>
          <w:b/>
          <w:bCs/>
          <w:sz w:val="20"/>
          <w:szCs w:val="20"/>
          <w:lang w:eastAsia="tr-TR"/>
        </w:rPr>
      </w:pPr>
    </w:p>
    <w:p w:rsidR="004555EA" w:rsidRPr="003E1DA2" w:rsidRDefault="004555EA" w:rsidP="00A54C44">
      <w:pPr>
        <w:shd w:val="clear" w:color="auto" w:fill="FFFFFF"/>
        <w:spacing w:before="100" w:beforeAutospacing="1" w:after="100" w:afterAutospacing="1" w:line="240" w:lineRule="auto"/>
        <w:jc w:val="center"/>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TAŞINMAZ MAL SATIŞ ŞARTNAMESİ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1- İHALENİN KONUSU VE ŞEKLİ</w:t>
      </w:r>
    </w:p>
    <w:p w:rsidR="004555EA" w:rsidRPr="00780BA1" w:rsidRDefault="004555EA" w:rsidP="004555EA">
      <w:pPr>
        <w:shd w:val="clear" w:color="auto" w:fill="FFFFFF"/>
        <w:spacing w:before="100" w:beforeAutospacing="1" w:after="100" w:afterAutospacing="1" w:line="240" w:lineRule="auto"/>
        <w:jc w:val="both"/>
        <w:rPr>
          <w:rFonts w:ascii="Tahoma" w:eastAsia="Times New Roman" w:hAnsi="Tahoma" w:cs="Tahoma"/>
          <w:sz w:val="20"/>
          <w:lang w:eastAsia="tr-TR"/>
        </w:rPr>
      </w:pPr>
      <w:r w:rsidRPr="00780BA1">
        <w:rPr>
          <w:rFonts w:ascii="Tahoma" w:eastAsia="Times New Roman" w:hAnsi="Tahoma" w:cs="Tahoma"/>
          <w:sz w:val="20"/>
          <w:lang w:eastAsia="tr-TR"/>
        </w:rPr>
        <w:t xml:space="preserve">Mülkiyeti </w:t>
      </w:r>
      <w:r w:rsidR="003E1DA2" w:rsidRPr="00780BA1">
        <w:rPr>
          <w:rFonts w:ascii="Tahoma" w:eastAsia="Times New Roman" w:hAnsi="Tahoma" w:cs="Tahoma"/>
          <w:sz w:val="20"/>
          <w:lang w:eastAsia="tr-TR"/>
        </w:rPr>
        <w:t>Isparta Ticaret ve Sanayi Odası</w:t>
      </w:r>
      <w:r w:rsidRPr="00780BA1">
        <w:rPr>
          <w:rFonts w:ascii="Tahoma" w:eastAsia="Times New Roman" w:hAnsi="Tahoma" w:cs="Tahoma"/>
          <w:sz w:val="20"/>
          <w:lang w:eastAsia="tr-TR"/>
        </w:rPr>
        <w:t xml:space="preserve"> adına kayıtlı; aşağıda tapu kayıtları, muhammen bedeli ve geçici teminat miktarı belirtilen taşınmaz mal </w:t>
      </w:r>
      <w:r w:rsidR="00780BA1" w:rsidRPr="00780BA1">
        <w:rPr>
          <w:rFonts w:ascii="Tahoma" w:hAnsi="Tahoma" w:cs="Tahoma"/>
          <w:sz w:val="20"/>
        </w:rPr>
        <w:t>2886 Sayılı Kanunun 35/c maddesi hükmünce açık artırma usulüne</w:t>
      </w:r>
      <w:r w:rsidRPr="00780BA1">
        <w:rPr>
          <w:rFonts w:ascii="Tahoma" w:eastAsia="Times New Roman" w:hAnsi="Tahoma" w:cs="Tahoma"/>
          <w:sz w:val="20"/>
          <w:lang w:eastAsia="tr-TR"/>
        </w:rPr>
        <w:t xml:space="preserve"> göre </w:t>
      </w:r>
      <w:r w:rsidR="00AC4EA7" w:rsidRPr="00780BA1">
        <w:rPr>
          <w:rFonts w:ascii="Tahoma" w:eastAsia="Times New Roman" w:hAnsi="Tahoma" w:cs="Tahoma"/>
          <w:sz w:val="20"/>
          <w:lang w:eastAsia="tr-TR"/>
        </w:rPr>
        <w:t xml:space="preserve">ihale ile </w:t>
      </w:r>
      <w:r w:rsidRPr="00780BA1">
        <w:rPr>
          <w:rFonts w:ascii="Tahoma" w:eastAsia="Times New Roman" w:hAnsi="Tahoma" w:cs="Tahoma"/>
          <w:sz w:val="20"/>
          <w:lang w:eastAsia="tr-TR"/>
        </w:rPr>
        <w:t>satılacaktır</w:t>
      </w:r>
      <w:r w:rsidRPr="00780BA1">
        <w:rPr>
          <w:rFonts w:ascii="Tahoma" w:eastAsia="Times New Roman" w:hAnsi="Tahoma" w:cs="Tahoma"/>
          <w:bCs/>
          <w:sz w:val="20"/>
          <w:lang w:eastAsia="tr-TR"/>
        </w:rPr>
        <w:t>.</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 xml:space="preserve">İli:                               : </w:t>
      </w:r>
      <w:r w:rsidR="005B23FB" w:rsidRPr="003E1DA2">
        <w:rPr>
          <w:rFonts w:ascii="Tahoma" w:eastAsia="Times New Roman" w:hAnsi="Tahoma" w:cs="Tahoma"/>
          <w:b/>
          <w:bCs/>
          <w:sz w:val="20"/>
          <w:szCs w:val="20"/>
          <w:lang w:eastAsia="tr-TR"/>
        </w:rPr>
        <w:t>ISPARTA</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proofErr w:type="gramStart"/>
      <w:r w:rsidRPr="003E1DA2">
        <w:rPr>
          <w:rFonts w:ascii="Tahoma" w:eastAsia="Times New Roman" w:hAnsi="Tahoma" w:cs="Tahoma"/>
          <w:b/>
          <w:bCs/>
          <w:sz w:val="20"/>
          <w:szCs w:val="20"/>
          <w:lang w:eastAsia="tr-TR"/>
        </w:rPr>
        <w:t xml:space="preserve">İlçesi                           : </w:t>
      </w:r>
      <w:r w:rsidR="005B23FB" w:rsidRPr="003E1DA2">
        <w:rPr>
          <w:rFonts w:ascii="Tahoma" w:eastAsia="Times New Roman" w:hAnsi="Tahoma" w:cs="Tahoma"/>
          <w:b/>
          <w:bCs/>
          <w:sz w:val="20"/>
          <w:szCs w:val="20"/>
          <w:lang w:eastAsia="tr-TR"/>
        </w:rPr>
        <w:t>MERKEZ</w:t>
      </w:r>
      <w:proofErr w:type="gramEnd"/>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w:t>
      </w:r>
      <w:r w:rsidR="005B23FB" w:rsidRPr="003E1DA2">
        <w:rPr>
          <w:rFonts w:ascii="Tahoma" w:eastAsia="Times New Roman" w:hAnsi="Tahoma" w:cs="Tahoma"/>
          <w:b/>
          <w:bCs/>
          <w:sz w:val="20"/>
          <w:szCs w:val="20"/>
          <w:lang w:eastAsia="tr-TR"/>
        </w:rPr>
        <w:t>halle/</w:t>
      </w:r>
      <w:proofErr w:type="gramStart"/>
      <w:r w:rsidR="005B23FB" w:rsidRPr="003E1DA2">
        <w:rPr>
          <w:rFonts w:ascii="Tahoma" w:eastAsia="Times New Roman" w:hAnsi="Tahoma" w:cs="Tahoma"/>
          <w:b/>
          <w:bCs/>
          <w:sz w:val="20"/>
          <w:szCs w:val="20"/>
          <w:lang w:eastAsia="tr-TR"/>
        </w:rPr>
        <w:t>Köyü            : ÇÜNÜR</w:t>
      </w:r>
      <w:proofErr w:type="gramEnd"/>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Ada No / Sa</w:t>
      </w:r>
      <w:r w:rsidR="005B23FB" w:rsidRPr="003E1DA2">
        <w:rPr>
          <w:rFonts w:ascii="Tahoma" w:eastAsia="Times New Roman" w:hAnsi="Tahoma" w:cs="Tahoma"/>
          <w:b/>
          <w:bCs/>
          <w:sz w:val="20"/>
          <w:szCs w:val="20"/>
          <w:lang w:eastAsia="tr-TR"/>
        </w:rPr>
        <w:t xml:space="preserve">yfa </w:t>
      </w:r>
      <w:proofErr w:type="gramStart"/>
      <w:r w:rsidR="005B23FB" w:rsidRPr="003E1DA2">
        <w:rPr>
          <w:rFonts w:ascii="Tahoma" w:eastAsia="Times New Roman" w:hAnsi="Tahoma" w:cs="Tahoma"/>
          <w:b/>
          <w:bCs/>
          <w:sz w:val="20"/>
          <w:szCs w:val="20"/>
          <w:lang w:eastAsia="tr-TR"/>
        </w:rPr>
        <w:t>No    : 8388</w:t>
      </w:r>
      <w:proofErr w:type="gramEnd"/>
    </w:p>
    <w:p w:rsidR="004555EA" w:rsidRPr="003E1DA2" w:rsidRDefault="005B23FB"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 xml:space="preserve">Parsel No / Sıra </w:t>
      </w:r>
      <w:proofErr w:type="gramStart"/>
      <w:r w:rsidRPr="003E1DA2">
        <w:rPr>
          <w:rFonts w:ascii="Tahoma" w:eastAsia="Times New Roman" w:hAnsi="Tahoma" w:cs="Tahoma"/>
          <w:b/>
          <w:bCs/>
          <w:sz w:val="20"/>
          <w:szCs w:val="20"/>
          <w:lang w:eastAsia="tr-TR"/>
        </w:rPr>
        <w:t>No   : 1</w:t>
      </w:r>
      <w:proofErr w:type="gramEnd"/>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proofErr w:type="gramStart"/>
      <w:r w:rsidRPr="003E1DA2">
        <w:rPr>
          <w:rFonts w:ascii="Tahoma" w:eastAsia="Times New Roman" w:hAnsi="Tahoma" w:cs="Tahoma"/>
          <w:b/>
          <w:bCs/>
          <w:sz w:val="20"/>
          <w:szCs w:val="20"/>
          <w:lang w:eastAsia="tr-TR"/>
        </w:rPr>
        <w:t>Y</w:t>
      </w:r>
      <w:r w:rsidR="005B23FB" w:rsidRPr="003E1DA2">
        <w:rPr>
          <w:rFonts w:ascii="Tahoma" w:eastAsia="Times New Roman" w:hAnsi="Tahoma" w:cs="Tahoma"/>
          <w:b/>
          <w:bCs/>
          <w:sz w:val="20"/>
          <w:szCs w:val="20"/>
          <w:lang w:eastAsia="tr-TR"/>
        </w:rPr>
        <w:t>üzölçümü                 : 1</w:t>
      </w:r>
      <w:proofErr w:type="gramEnd"/>
      <w:r w:rsidR="005B23FB" w:rsidRPr="003E1DA2">
        <w:rPr>
          <w:rFonts w:ascii="Tahoma" w:eastAsia="Times New Roman" w:hAnsi="Tahoma" w:cs="Tahoma"/>
          <w:b/>
          <w:bCs/>
          <w:sz w:val="20"/>
          <w:szCs w:val="20"/>
          <w:lang w:eastAsia="tr-TR"/>
        </w:rPr>
        <w:t>.303,93</w:t>
      </w:r>
      <w:r w:rsidRPr="003E1DA2">
        <w:rPr>
          <w:rFonts w:ascii="Tahoma" w:eastAsia="Times New Roman" w:hAnsi="Tahoma" w:cs="Tahoma"/>
          <w:b/>
          <w:bCs/>
          <w:sz w:val="20"/>
          <w:szCs w:val="20"/>
          <w:lang w:eastAsia="tr-TR"/>
        </w:rPr>
        <w:t xml:space="preserve"> m²</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proofErr w:type="gramStart"/>
      <w:r w:rsidRPr="003E1DA2">
        <w:rPr>
          <w:rFonts w:ascii="Tahoma" w:eastAsia="Times New Roman" w:hAnsi="Tahoma" w:cs="Tahoma"/>
          <w:b/>
          <w:bCs/>
          <w:sz w:val="20"/>
          <w:szCs w:val="20"/>
          <w:lang w:eastAsia="tr-TR"/>
        </w:rPr>
        <w:t>İmarı                         </w:t>
      </w:r>
      <w:r w:rsidR="005B23FB" w:rsidRPr="003E1DA2">
        <w:rPr>
          <w:rFonts w:ascii="Tahoma" w:eastAsia="Times New Roman" w:hAnsi="Tahoma" w:cs="Tahoma"/>
          <w:b/>
          <w:bCs/>
          <w:sz w:val="20"/>
          <w:szCs w:val="20"/>
          <w:lang w:eastAsia="tr-TR"/>
        </w:rPr>
        <w:t xml:space="preserve"> </w:t>
      </w:r>
      <w:r w:rsidRPr="003E1DA2">
        <w:rPr>
          <w:rFonts w:ascii="Tahoma" w:eastAsia="Times New Roman" w:hAnsi="Tahoma" w:cs="Tahoma"/>
          <w:b/>
          <w:bCs/>
          <w:sz w:val="20"/>
          <w:szCs w:val="20"/>
          <w:lang w:eastAsia="tr-TR"/>
        </w:rPr>
        <w:t xml:space="preserve"> : </w:t>
      </w:r>
      <w:r w:rsidR="00AC4EA7" w:rsidRPr="003E1DA2">
        <w:rPr>
          <w:rFonts w:ascii="Tahoma" w:eastAsia="Times New Roman" w:hAnsi="Tahoma" w:cs="Tahoma"/>
          <w:b/>
          <w:bCs/>
          <w:sz w:val="20"/>
          <w:szCs w:val="20"/>
          <w:lang w:eastAsia="tr-TR"/>
        </w:rPr>
        <w:t>E</w:t>
      </w:r>
      <w:proofErr w:type="gramEnd"/>
      <w:r w:rsidR="00AC4EA7" w:rsidRPr="003E1DA2">
        <w:rPr>
          <w:rFonts w:ascii="Tahoma" w:eastAsia="Times New Roman" w:hAnsi="Tahoma" w:cs="Tahoma"/>
          <w:b/>
          <w:bCs/>
          <w:sz w:val="20"/>
          <w:szCs w:val="20"/>
          <w:lang w:eastAsia="tr-TR"/>
        </w:rPr>
        <w:t>=</w:t>
      </w:r>
      <w:r w:rsidR="005B23FB" w:rsidRPr="003E1DA2">
        <w:rPr>
          <w:rFonts w:ascii="Tahoma" w:eastAsia="Times New Roman" w:hAnsi="Tahoma" w:cs="Tahoma"/>
          <w:b/>
          <w:bCs/>
          <w:sz w:val="20"/>
          <w:szCs w:val="20"/>
          <w:lang w:eastAsia="tr-TR"/>
        </w:rPr>
        <w:t xml:space="preserve"> 0,50</w:t>
      </w:r>
      <w:r w:rsidRPr="003E1DA2">
        <w:rPr>
          <w:rFonts w:ascii="Tahoma" w:eastAsia="Times New Roman" w:hAnsi="Tahoma" w:cs="Tahoma"/>
          <w:b/>
          <w:bCs/>
          <w:sz w:val="20"/>
          <w:szCs w:val="20"/>
          <w:lang w:eastAsia="tr-TR"/>
        </w:rPr>
        <w:t xml:space="preserve"> </w:t>
      </w:r>
      <w:r w:rsidR="005B23FB" w:rsidRPr="003E1DA2">
        <w:rPr>
          <w:rFonts w:ascii="Tahoma" w:eastAsia="Times New Roman" w:hAnsi="Tahoma" w:cs="Tahoma"/>
          <w:b/>
          <w:bCs/>
          <w:sz w:val="20"/>
          <w:szCs w:val="20"/>
          <w:lang w:eastAsia="tr-TR"/>
        </w:rPr>
        <w:t>TİCARİ ALAN</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proofErr w:type="gramStart"/>
      <w:r w:rsidRPr="003E1DA2">
        <w:rPr>
          <w:rFonts w:ascii="Tahoma" w:eastAsia="Times New Roman" w:hAnsi="Tahoma" w:cs="Tahoma"/>
          <w:b/>
          <w:bCs/>
          <w:sz w:val="20"/>
          <w:szCs w:val="20"/>
          <w:lang w:eastAsia="tr-TR"/>
        </w:rPr>
        <w:t>Niteliği                      </w:t>
      </w:r>
      <w:r w:rsidR="005B23FB" w:rsidRPr="003E1DA2">
        <w:rPr>
          <w:rFonts w:ascii="Tahoma" w:eastAsia="Times New Roman" w:hAnsi="Tahoma" w:cs="Tahoma"/>
          <w:b/>
          <w:bCs/>
          <w:sz w:val="20"/>
          <w:szCs w:val="20"/>
          <w:lang w:eastAsia="tr-TR"/>
        </w:rPr>
        <w:t xml:space="preserve"> </w:t>
      </w:r>
      <w:r w:rsidRPr="003E1DA2">
        <w:rPr>
          <w:rFonts w:ascii="Tahoma" w:eastAsia="Times New Roman" w:hAnsi="Tahoma" w:cs="Tahoma"/>
          <w:b/>
          <w:bCs/>
          <w:sz w:val="20"/>
          <w:szCs w:val="20"/>
          <w:lang w:eastAsia="tr-TR"/>
        </w:rPr>
        <w:t xml:space="preserve"> : ARSA</w:t>
      </w:r>
      <w:proofErr w:type="gramEnd"/>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 xml:space="preserve">Muhammen </w:t>
      </w:r>
      <w:proofErr w:type="gramStart"/>
      <w:r w:rsidRPr="003E1DA2">
        <w:rPr>
          <w:rFonts w:ascii="Tahoma" w:eastAsia="Times New Roman" w:hAnsi="Tahoma" w:cs="Tahoma"/>
          <w:b/>
          <w:bCs/>
          <w:sz w:val="20"/>
          <w:szCs w:val="20"/>
          <w:lang w:eastAsia="tr-TR"/>
        </w:rPr>
        <w:t xml:space="preserve">Bedeli  </w:t>
      </w:r>
      <w:r w:rsidR="005B23FB" w:rsidRPr="003E1DA2">
        <w:rPr>
          <w:rFonts w:ascii="Tahoma" w:eastAsia="Times New Roman" w:hAnsi="Tahoma" w:cs="Tahoma"/>
          <w:b/>
          <w:bCs/>
          <w:sz w:val="20"/>
          <w:szCs w:val="20"/>
          <w:lang w:eastAsia="tr-TR"/>
        </w:rPr>
        <w:t xml:space="preserve">   </w:t>
      </w:r>
      <w:r w:rsidRPr="003E1DA2">
        <w:rPr>
          <w:rFonts w:ascii="Tahoma" w:eastAsia="Times New Roman" w:hAnsi="Tahoma" w:cs="Tahoma"/>
          <w:b/>
          <w:bCs/>
          <w:sz w:val="20"/>
          <w:szCs w:val="20"/>
          <w:lang w:eastAsia="tr-TR"/>
        </w:rPr>
        <w:t xml:space="preserve">: </w:t>
      </w:r>
      <w:r w:rsidR="005B23FB" w:rsidRPr="003E1DA2">
        <w:rPr>
          <w:rFonts w:ascii="Tahoma" w:eastAsia="Times New Roman" w:hAnsi="Tahoma" w:cs="Tahoma"/>
          <w:b/>
          <w:bCs/>
          <w:sz w:val="20"/>
          <w:szCs w:val="20"/>
          <w:lang w:eastAsia="tr-TR"/>
        </w:rPr>
        <w:t>977</w:t>
      </w:r>
      <w:proofErr w:type="gramEnd"/>
      <w:r w:rsidR="005B23FB" w:rsidRPr="003E1DA2">
        <w:rPr>
          <w:rFonts w:ascii="Tahoma" w:eastAsia="Times New Roman" w:hAnsi="Tahoma" w:cs="Tahoma"/>
          <w:b/>
          <w:bCs/>
          <w:sz w:val="20"/>
          <w:szCs w:val="20"/>
          <w:lang w:eastAsia="tr-TR"/>
        </w:rPr>
        <w:t>.947,50 TL</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 xml:space="preserve">Geçici </w:t>
      </w:r>
      <w:proofErr w:type="gramStart"/>
      <w:r w:rsidRPr="003E1DA2">
        <w:rPr>
          <w:rFonts w:ascii="Tahoma" w:eastAsia="Times New Roman" w:hAnsi="Tahoma" w:cs="Tahoma"/>
          <w:b/>
          <w:bCs/>
          <w:sz w:val="20"/>
          <w:szCs w:val="20"/>
          <w:lang w:eastAsia="tr-TR"/>
        </w:rPr>
        <w:t>Teminatı        </w:t>
      </w:r>
      <w:r w:rsidR="005B23FB" w:rsidRPr="003E1DA2">
        <w:rPr>
          <w:rFonts w:ascii="Tahoma" w:eastAsia="Times New Roman" w:hAnsi="Tahoma" w:cs="Tahoma"/>
          <w:b/>
          <w:bCs/>
          <w:sz w:val="20"/>
          <w:szCs w:val="20"/>
          <w:lang w:eastAsia="tr-TR"/>
        </w:rPr>
        <w:t xml:space="preserve">  </w:t>
      </w:r>
      <w:r w:rsidRPr="003E1DA2">
        <w:rPr>
          <w:rFonts w:ascii="Tahoma" w:eastAsia="Times New Roman" w:hAnsi="Tahoma" w:cs="Tahoma"/>
          <w:b/>
          <w:bCs/>
          <w:sz w:val="20"/>
          <w:szCs w:val="20"/>
          <w:lang w:eastAsia="tr-TR"/>
        </w:rPr>
        <w:t xml:space="preserve"> :</w:t>
      </w:r>
      <w:r w:rsidR="005B23FB" w:rsidRPr="003E1DA2">
        <w:rPr>
          <w:rFonts w:ascii="Tahoma" w:eastAsia="Times New Roman" w:hAnsi="Tahoma" w:cs="Tahoma"/>
          <w:b/>
          <w:bCs/>
          <w:sz w:val="20"/>
          <w:szCs w:val="20"/>
          <w:lang w:eastAsia="tr-TR"/>
        </w:rPr>
        <w:t>29</w:t>
      </w:r>
      <w:proofErr w:type="gramEnd"/>
      <w:r w:rsidR="005B23FB" w:rsidRPr="003E1DA2">
        <w:rPr>
          <w:rFonts w:ascii="Tahoma" w:eastAsia="Times New Roman" w:hAnsi="Tahoma" w:cs="Tahoma"/>
          <w:b/>
          <w:bCs/>
          <w:sz w:val="20"/>
          <w:szCs w:val="20"/>
          <w:lang w:eastAsia="tr-TR"/>
        </w:rPr>
        <w:t>.338,43 TL</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İhale</w:t>
      </w:r>
      <w:r w:rsidRPr="003E1DA2">
        <w:rPr>
          <w:rFonts w:ascii="Tahoma" w:eastAsia="Times New Roman" w:hAnsi="Tahoma" w:cs="Tahoma"/>
          <w:b/>
          <w:bCs/>
          <w:sz w:val="20"/>
          <w:szCs w:val="20"/>
          <w:lang w:eastAsia="tr-TR"/>
        </w:rPr>
        <w:t> </w:t>
      </w:r>
      <w:r w:rsidR="005B23FB" w:rsidRPr="003E1DA2">
        <w:rPr>
          <w:rFonts w:ascii="Tahoma" w:eastAsia="Times New Roman" w:hAnsi="Tahoma" w:cs="Tahoma"/>
          <w:sz w:val="20"/>
          <w:szCs w:val="20"/>
          <w:lang w:eastAsia="tr-TR"/>
        </w:rPr>
        <w:t>Ispart</w:t>
      </w:r>
      <w:r w:rsidR="00780BA1">
        <w:rPr>
          <w:rFonts w:ascii="Tahoma" w:eastAsia="Times New Roman" w:hAnsi="Tahoma" w:cs="Tahoma"/>
          <w:sz w:val="20"/>
          <w:szCs w:val="20"/>
          <w:lang w:eastAsia="tr-TR"/>
        </w:rPr>
        <w:t xml:space="preserve">a Ticaret ve Sanayi Odasınca, </w:t>
      </w:r>
      <w:proofErr w:type="gramStart"/>
      <w:r w:rsidR="00780BA1">
        <w:rPr>
          <w:rFonts w:ascii="Tahoma" w:eastAsia="Times New Roman" w:hAnsi="Tahoma" w:cs="Tahoma"/>
          <w:sz w:val="20"/>
          <w:szCs w:val="20"/>
          <w:lang w:eastAsia="tr-TR"/>
        </w:rPr>
        <w:t>22</w:t>
      </w:r>
      <w:r w:rsidRPr="003E1DA2">
        <w:rPr>
          <w:rFonts w:ascii="Tahoma" w:eastAsia="Times New Roman" w:hAnsi="Tahoma" w:cs="Tahoma"/>
          <w:sz w:val="20"/>
          <w:szCs w:val="20"/>
          <w:lang w:eastAsia="tr-TR"/>
        </w:rPr>
        <w:t>/</w:t>
      </w:r>
      <w:r w:rsidR="00AC4EA7" w:rsidRPr="003E1DA2">
        <w:rPr>
          <w:rFonts w:ascii="Tahoma" w:eastAsia="Times New Roman" w:hAnsi="Tahoma" w:cs="Tahoma"/>
          <w:sz w:val="20"/>
          <w:szCs w:val="20"/>
          <w:lang w:eastAsia="tr-TR"/>
        </w:rPr>
        <w:t>08/2017</w:t>
      </w:r>
      <w:proofErr w:type="gramEnd"/>
      <w:r w:rsidR="00AC4EA7" w:rsidRPr="003E1DA2">
        <w:rPr>
          <w:rFonts w:ascii="Tahoma" w:eastAsia="Times New Roman" w:hAnsi="Tahoma" w:cs="Tahoma"/>
          <w:sz w:val="20"/>
          <w:szCs w:val="20"/>
          <w:lang w:eastAsia="tr-TR"/>
        </w:rPr>
        <w:t xml:space="preserve"> tarihinde </w:t>
      </w:r>
      <w:r w:rsidR="00780BA1">
        <w:rPr>
          <w:rFonts w:ascii="Tahoma" w:eastAsia="Times New Roman" w:hAnsi="Tahoma" w:cs="Tahoma"/>
          <w:sz w:val="20"/>
          <w:szCs w:val="20"/>
          <w:lang w:eastAsia="tr-TR"/>
        </w:rPr>
        <w:t>Salı</w:t>
      </w:r>
      <w:r w:rsidR="002B66C9" w:rsidRPr="003E1DA2">
        <w:rPr>
          <w:rFonts w:ascii="Tahoma" w:eastAsia="Times New Roman" w:hAnsi="Tahoma" w:cs="Tahoma"/>
          <w:sz w:val="20"/>
          <w:szCs w:val="20"/>
          <w:lang w:eastAsia="tr-TR"/>
        </w:rPr>
        <w:t xml:space="preserve"> günü saat 11:3</w:t>
      </w:r>
      <w:r w:rsidR="00AC4EA7" w:rsidRPr="003E1DA2">
        <w:rPr>
          <w:rFonts w:ascii="Tahoma" w:eastAsia="Times New Roman" w:hAnsi="Tahoma" w:cs="Tahoma"/>
          <w:sz w:val="20"/>
          <w:szCs w:val="20"/>
          <w:lang w:eastAsia="tr-TR"/>
        </w:rPr>
        <w:t>0 da</w:t>
      </w:r>
      <w:r w:rsidRPr="003E1DA2">
        <w:rPr>
          <w:rFonts w:ascii="Tahoma" w:eastAsia="Times New Roman" w:hAnsi="Tahoma" w:cs="Tahoma"/>
          <w:sz w:val="20"/>
          <w:szCs w:val="20"/>
          <w:lang w:eastAsia="tr-TR"/>
        </w:rPr>
        <w:t xml:space="preserve"> </w:t>
      </w:r>
      <w:r w:rsidR="003E1DA2" w:rsidRPr="003E1DA2">
        <w:rPr>
          <w:rFonts w:ascii="Tahoma" w:hAnsi="Tahoma" w:cs="Tahoma"/>
          <w:sz w:val="20"/>
          <w:szCs w:val="20"/>
        </w:rPr>
        <w:t>Isparta Ticaret ve Sanayi Odası Yeni Hizmet Binası 3. Kat Toplantı Salonu</w:t>
      </w:r>
      <w:r w:rsidRPr="003E1DA2">
        <w:rPr>
          <w:rFonts w:ascii="Tahoma" w:eastAsia="Times New Roman" w:hAnsi="Tahoma" w:cs="Tahoma"/>
          <w:sz w:val="20"/>
          <w:szCs w:val="20"/>
          <w:lang w:eastAsia="tr-TR"/>
        </w:rPr>
        <w:t xml:space="preserve">nda yapılacaktır. İstekliler, ihaleye ilişkin bilgileri </w:t>
      </w:r>
      <w:r w:rsidR="00AC4EA7" w:rsidRPr="003E1DA2">
        <w:rPr>
          <w:rFonts w:ascii="Tahoma" w:eastAsia="Times New Roman" w:hAnsi="Tahoma" w:cs="Tahoma"/>
          <w:sz w:val="20"/>
          <w:szCs w:val="20"/>
          <w:lang w:eastAsia="tr-TR"/>
        </w:rPr>
        <w:t xml:space="preserve">Isparta Ticaret ve Sanayi Odası Genel Sekreterliğinde </w:t>
      </w:r>
      <w:r w:rsidRPr="003E1DA2">
        <w:rPr>
          <w:rFonts w:ascii="Tahoma" w:eastAsia="Times New Roman" w:hAnsi="Tahoma" w:cs="Tahoma"/>
          <w:sz w:val="20"/>
          <w:szCs w:val="20"/>
          <w:lang w:eastAsia="tr-TR"/>
        </w:rPr>
        <w:t>görebilir. Ayrıca </w:t>
      </w:r>
      <w:hyperlink r:id="rId6" w:history="1">
        <w:r w:rsidR="00AC4EA7" w:rsidRPr="003E1DA2">
          <w:rPr>
            <w:rStyle w:val="Kpr"/>
            <w:rFonts w:ascii="Tahoma" w:eastAsia="Times New Roman" w:hAnsi="Tahoma" w:cs="Tahoma"/>
            <w:sz w:val="20"/>
            <w:szCs w:val="20"/>
            <w:lang w:eastAsia="tr-TR"/>
          </w:rPr>
          <w:t>http://www.itso.org/</w:t>
        </w:r>
      </w:hyperlink>
      <w:r w:rsidRPr="003E1DA2">
        <w:rPr>
          <w:rFonts w:ascii="Tahoma" w:eastAsia="Times New Roman" w:hAnsi="Tahoma" w:cs="Tahoma"/>
          <w:sz w:val="20"/>
          <w:szCs w:val="20"/>
          <w:lang w:eastAsia="tr-TR"/>
        </w:rPr>
        <w:t xml:space="preserve"> internet adresinden taşınmaz mal satış şartnamesine ulaşabilirler. </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2-</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MUHAMMEN BEDEL, GEÇİCİ ve KESİN TEMİNAT MİKTARI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Taşınmazın muhammen satış bedeli ve geçici teminat miktarı, yukarıda madde 1’de gösterilmiştir. İstekliler söz konusu gayrimenkulün satış ihalesine katılabilmek için satın alacakları taşınmazların muhammen bedelinin en az %3’ü (yüzde üç) nispetinde geçici teminatı nakden veya teminat mektubu ile yatırmak zorundadır. İştirakçi</w:t>
      </w:r>
      <w:r w:rsidR="00780BA1">
        <w:rPr>
          <w:rFonts w:ascii="Tahoma" w:eastAsia="Times New Roman" w:hAnsi="Tahoma" w:cs="Tahoma"/>
          <w:sz w:val="20"/>
          <w:szCs w:val="20"/>
          <w:lang w:eastAsia="tr-TR"/>
        </w:rPr>
        <w:t xml:space="preserve">lerin geçici teminat bedelini </w:t>
      </w:r>
      <w:proofErr w:type="gramStart"/>
      <w:r w:rsidR="00780BA1">
        <w:rPr>
          <w:rFonts w:ascii="Tahoma" w:eastAsia="Times New Roman" w:hAnsi="Tahoma" w:cs="Tahoma"/>
          <w:sz w:val="20"/>
          <w:szCs w:val="20"/>
          <w:lang w:eastAsia="tr-TR"/>
        </w:rPr>
        <w:t>22</w:t>
      </w:r>
      <w:r w:rsidR="00AC4EA7" w:rsidRPr="003E1DA2">
        <w:rPr>
          <w:rFonts w:ascii="Tahoma" w:eastAsia="Times New Roman" w:hAnsi="Tahoma" w:cs="Tahoma"/>
          <w:sz w:val="20"/>
          <w:szCs w:val="20"/>
          <w:lang w:eastAsia="tr-TR"/>
        </w:rPr>
        <w:t>/08/2017</w:t>
      </w:r>
      <w:proofErr w:type="gramEnd"/>
      <w:r w:rsidRPr="003E1DA2">
        <w:rPr>
          <w:rFonts w:ascii="Tahoma" w:eastAsia="Times New Roman" w:hAnsi="Tahoma" w:cs="Tahoma"/>
          <w:sz w:val="20"/>
          <w:szCs w:val="20"/>
          <w:lang w:eastAsia="tr-TR"/>
        </w:rPr>
        <w:t xml:space="preserve"> tarihinde ihale saatine kadar </w:t>
      </w:r>
      <w:r w:rsidR="00AC4EA7" w:rsidRPr="003E1DA2">
        <w:rPr>
          <w:rFonts w:ascii="Tahoma" w:eastAsia="Times New Roman" w:hAnsi="Tahoma" w:cs="Tahoma"/>
          <w:sz w:val="20"/>
          <w:szCs w:val="20"/>
          <w:lang w:eastAsia="tr-TR"/>
        </w:rPr>
        <w:t>Odamız</w:t>
      </w:r>
      <w:r w:rsidRPr="003E1DA2">
        <w:rPr>
          <w:rFonts w:ascii="Tahoma" w:eastAsia="Times New Roman" w:hAnsi="Tahoma" w:cs="Tahoma"/>
          <w:sz w:val="20"/>
          <w:szCs w:val="20"/>
          <w:lang w:eastAsia="tr-TR"/>
        </w:rPr>
        <w:t xml:space="preserve"> veznesine</w:t>
      </w:r>
      <w:r w:rsidR="00AC4EA7" w:rsidRPr="003E1DA2">
        <w:rPr>
          <w:rFonts w:ascii="Tahoma" w:eastAsia="Times New Roman" w:hAnsi="Tahoma" w:cs="Tahoma"/>
          <w:sz w:val="20"/>
          <w:szCs w:val="20"/>
          <w:lang w:eastAsia="tr-TR"/>
        </w:rPr>
        <w:t xml:space="preserve"> veya Odamız hesabına</w:t>
      </w:r>
      <w:r w:rsidRPr="003E1DA2">
        <w:rPr>
          <w:rFonts w:ascii="Tahoma" w:eastAsia="Times New Roman" w:hAnsi="Tahoma" w:cs="Tahoma"/>
          <w:sz w:val="20"/>
          <w:szCs w:val="20"/>
          <w:lang w:eastAsia="tr-TR"/>
        </w:rPr>
        <w:t xml:space="preserve"> yatırmaları ve </w:t>
      </w:r>
      <w:r w:rsidR="00AC4EA7" w:rsidRPr="003E1DA2">
        <w:rPr>
          <w:rFonts w:ascii="Tahoma" w:eastAsia="Times New Roman" w:hAnsi="Tahoma" w:cs="Tahoma"/>
          <w:sz w:val="20"/>
          <w:szCs w:val="20"/>
          <w:lang w:eastAsia="tr-TR"/>
        </w:rPr>
        <w:t xml:space="preserve">ihale edilecek arsa için istenilen belgeleri ihale saatinde İhale Komisyonu Başkanlığına </w:t>
      </w:r>
      <w:r w:rsidRPr="003E1DA2">
        <w:rPr>
          <w:rFonts w:ascii="Tahoma" w:eastAsia="Times New Roman" w:hAnsi="Tahoma" w:cs="Tahoma"/>
          <w:sz w:val="20"/>
          <w:szCs w:val="20"/>
          <w:lang w:eastAsia="tr-TR"/>
        </w:rPr>
        <w:t>teslim etmeleri gerekmektedir. İhale bedeli üzerinden %6 oranında kesin teminat alınır.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3- İHALEYE KATILMA ŞARTLARI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2886 sayılı Devlet İhale Kanunu’nda belirtilen niteliklere haiz olmak ve anılan Kanunda açıklanan biçimde teklifte bulunmak, geçici teminatı yatırmak şarttır.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4–</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İHALE DOSYASINDA ARANACAK BELGELER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lastRenderedPageBreak/>
        <w:t>İsteklilerin ihaleye katılımında tanzim edilecek İhale Dosyasında aranacak belgeler şunlardır:</w:t>
      </w:r>
    </w:p>
    <w:p w:rsidR="00DF3E0D" w:rsidRPr="00DF3E0D" w:rsidRDefault="00892A33"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DF3E0D">
        <w:rPr>
          <w:rFonts w:ascii="Tahoma" w:eastAsia="Times New Roman" w:hAnsi="Tahoma" w:cs="Tahoma"/>
          <w:sz w:val="20"/>
          <w:szCs w:val="20"/>
          <w:lang w:eastAsia="tr-TR"/>
        </w:rPr>
        <w:t>1</w:t>
      </w:r>
      <w:r w:rsidR="004555EA" w:rsidRPr="00DF3E0D">
        <w:rPr>
          <w:rFonts w:ascii="Tahoma" w:eastAsia="Times New Roman" w:hAnsi="Tahoma" w:cs="Tahoma"/>
          <w:sz w:val="20"/>
          <w:szCs w:val="20"/>
          <w:lang w:eastAsia="tr-TR"/>
        </w:rPr>
        <w:t>) </w:t>
      </w:r>
      <w:r w:rsidR="00DF3E0D" w:rsidRPr="00DF3E0D">
        <w:rPr>
          <w:rFonts w:ascii="Tahoma" w:eastAsia="Times New Roman" w:hAnsi="Tahoma" w:cs="Tahoma"/>
          <w:sz w:val="20"/>
          <w:szCs w:val="20"/>
          <w:lang w:eastAsia="tr-TR"/>
        </w:rPr>
        <w:t>İstekli Şirket ise kanıtlayıcı belgeleri,</w:t>
      </w:r>
    </w:p>
    <w:p w:rsidR="004555EA" w:rsidRPr="003E1DA2" w:rsidRDefault="00892A33"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DF3E0D">
        <w:rPr>
          <w:rFonts w:ascii="Tahoma" w:eastAsia="Times New Roman" w:hAnsi="Tahoma" w:cs="Tahoma"/>
          <w:sz w:val="20"/>
          <w:szCs w:val="20"/>
          <w:lang w:eastAsia="tr-TR"/>
        </w:rPr>
        <w:t>2</w:t>
      </w:r>
      <w:r w:rsidR="004555EA" w:rsidRPr="00DF3E0D">
        <w:rPr>
          <w:rFonts w:ascii="Tahoma" w:eastAsia="Times New Roman" w:hAnsi="Tahoma" w:cs="Tahoma"/>
          <w:sz w:val="20"/>
          <w:szCs w:val="20"/>
          <w:lang w:eastAsia="tr-TR"/>
        </w:rPr>
        <w:t>) </w:t>
      </w:r>
      <w:r w:rsidR="00DF3E0D" w:rsidRPr="00DF3E0D">
        <w:rPr>
          <w:rFonts w:ascii="Tahoma" w:eastAsia="Times New Roman" w:hAnsi="Tahoma" w:cs="Tahoma"/>
          <w:sz w:val="20"/>
          <w:szCs w:val="20"/>
          <w:lang w:eastAsia="tr-TR"/>
        </w:rPr>
        <w:t>Noter tasdikli imza sirküleri</w:t>
      </w:r>
    </w:p>
    <w:p w:rsidR="004555EA" w:rsidRPr="003E1DA2" w:rsidRDefault="00892A33"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DF3E0D">
        <w:rPr>
          <w:rFonts w:ascii="Tahoma" w:eastAsia="Times New Roman" w:hAnsi="Tahoma" w:cs="Tahoma"/>
          <w:sz w:val="20"/>
          <w:szCs w:val="20"/>
          <w:lang w:eastAsia="tr-TR"/>
        </w:rPr>
        <w:t>3</w:t>
      </w:r>
      <w:r w:rsidR="004555EA" w:rsidRPr="00DF3E0D">
        <w:rPr>
          <w:rFonts w:ascii="Tahoma" w:eastAsia="Times New Roman" w:hAnsi="Tahoma" w:cs="Tahoma"/>
          <w:sz w:val="20"/>
          <w:szCs w:val="20"/>
          <w:lang w:eastAsia="tr-TR"/>
        </w:rPr>
        <w:t>) </w:t>
      </w:r>
      <w:r w:rsidR="00DF3E0D" w:rsidRPr="00DF3E0D">
        <w:rPr>
          <w:rFonts w:ascii="Tahoma" w:eastAsia="Times New Roman" w:hAnsi="Tahoma" w:cs="Tahoma"/>
          <w:sz w:val="20"/>
          <w:szCs w:val="20"/>
          <w:lang w:eastAsia="tr-TR"/>
        </w:rPr>
        <w:t>Ortak girişim olması halinde Noter tasdikli ortak girişim beyannamesi ile ortaklarca imzalanmış ortaklık sözleşmesini,</w:t>
      </w:r>
    </w:p>
    <w:p w:rsidR="004555EA" w:rsidRPr="003E1DA2" w:rsidRDefault="00892A33"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DF3E0D">
        <w:rPr>
          <w:rFonts w:ascii="Tahoma" w:eastAsia="Times New Roman" w:hAnsi="Tahoma" w:cs="Tahoma"/>
          <w:sz w:val="20"/>
          <w:szCs w:val="20"/>
          <w:lang w:eastAsia="tr-TR"/>
        </w:rPr>
        <w:t>4</w:t>
      </w:r>
      <w:r w:rsidR="004555EA" w:rsidRPr="00DF3E0D">
        <w:rPr>
          <w:rFonts w:ascii="Tahoma" w:eastAsia="Times New Roman" w:hAnsi="Tahoma" w:cs="Tahoma"/>
          <w:sz w:val="20"/>
          <w:szCs w:val="20"/>
          <w:lang w:eastAsia="tr-TR"/>
        </w:rPr>
        <w:t>) </w:t>
      </w:r>
      <w:r w:rsidR="00DF3E0D" w:rsidRPr="00DF3E0D">
        <w:rPr>
          <w:rFonts w:ascii="Tahoma" w:eastAsia="Times New Roman" w:hAnsi="Tahoma" w:cs="Tahoma"/>
          <w:sz w:val="20"/>
          <w:szCs w:val="20"/>
          <w:lang w:eastAsia="tr-TR"/>
        </w:rPr>
        <w:t xml:space="preserve">İstekliler adına </w:t>
      </w:r>
      <w:proofErr w:type="gramStart"/>
      <w:r w:rsidR="00DF3E0D" w:rsidRPr="00DF3E0D">
        <w:rPr>
          <w:rFonts w:ascii="Tahoma" w:eastAsia="Times New Roman" w:hAnsi="Tahoma" w:cs="Tahoma"/>
          <w:sz w:val="20"/>
          <w:szCs w:val="20"/>
          <w:lang w:eastAsia="tr-TR"/>
        </w:rPr>
        <w:t>vekaleten</w:t>
      </w:r>
      <w:proofErr w:type="gramEnd"/>
      <w:r w:rsidR="00DF3E0D" w:rsidRPr="00DF3E0D">
        <w:rPr>
          <w:rFonts w:ascii="Tahoma" w:eastAsia="Times New Roman" w:hAnsi="Tahoma" w:cs="Tahoma"/>
          <w:sz w:val="20"/>
          <w:szCs w:val="20"/>
          <w:lang w:eastAsia="tr-TR"/>
        </w:rPr>
        <w:t xml:space="preserve"> iştirak ediliyor ise istekli adına teklifte bulunacak kimselerin vekaletnameleri ile vekaleten iştirak edenin noter tasdikli imza sirkülerini,</w:t>
      </w:r>
    </w:p>
    <w:p w:rsidR="00DF3E0D" w:rsidRPr="00DF3E0D" w:rsidRDefault="00892A33" w:rsidP="00DF3E0D">
      <w:pPr>
        <w:rPr>
          <w:rFonts w:ascii="Tahoma" w:eastAsia="Times New Roman" w:hAnsi="Tahoma" w:cs="Tahoma"/>
          <w:sz w:val="20"/>
          <w:szCs w:val="20"/>
          <w:lang w:eastAsia="tr-TR"/>
        </w:rPr>
      </w:pPr>
      <w:r w:rsidRPr="00DF3E0D">
        <w:rPr>
          <w:rFonts w:ascii="Tahoma" w:eastAsia="Times New Roman" w:hAnsi="Tahoma" w:cs="Tahoma"/>
          <w:sz w:val="20"/>
          <w:szCs w:val="20"/>
          <w:lang w:eastAsia="tr-TR"/>
        </w:rPr>
        <w:t>5</w:t>
      </w:r>
      <w:r w:rsidR="004555EA" w:rsidRPr="00DF3E0D">
        <w:rPr>
          <w:rFonts w:ascii="Tahoma" w:eastAsia="Times New Roman" w:hAnsi="Tahoma" w:cs="Tahoma"/>
          <w:sz w:val="20"/>
          <w:szCs w:val="20"/>
          <w:lang w:eastAsia="tr-TR"/>
        </w:rPr>
        <w:t>) </w:t>
      </w:r>
      <w:r w:rsidR="00DF3E0D" w:rsidRPr="00DF3E0D">
        <w:rPr>
          <w:rFonts w:ascii="Tahoma" w:eastAsia="Times New Roman" w:hAnsi="Tahoma" w:cs="Tahoma"/>
          <w:sz w:val="20"/>
          <w:szCs w:val="20"/>
          <w:lang w:eastAsia="tr-TR"/>
        </w:rPr>
        <w:t>Muhammen bedelin %3’ü oranında Isparta Ticaret ve Sanayi Odası adına alınmış geçici teminata ait alındı veya banka teminat mektubu,</w:t>
      </w:r>
    </w:p>
    <w:p w:rsidR="008066A0" w:rsidRPr="008066A0" w:rsidRDefault="008066A0"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Pr>
          <w:rFonts w:ascii="Tahoma" w:eastAsia="Times New Roman" w:hAnsi="Tahoma" w:cs="Tahoma"/>
          <w:sz w:val="20"/>
          <w:szCs w:val="20"/>
          <w:lang w:eastAsia="tr-TR"/>
        </w:rPr>
        <w:t>6</w:t>
      </w:r>
      <w:r w:rsidR="007A5230" w:rsidRPr="00DF3E0D">
        <w:rPr>
          <w:rFonts w:ascii="Tahoma" w:eastAsia="Times New Roman" w:hAnsi="Tahoma" w:cs="Tahoma"/>
          <w:sz w:val="20"/>
          <w:szCs w:val="20"/>
          <w:lang w:eastAsia="tr-TR"/>
        </w:rPr>
        <w:t>)</w:t>
      </w:r>
      <w:r w:rsidR="007A5230" w:rsidRPr="003E1DA2">
        <w:rPr>
          <w:rFonts w:ascii="Tahoma" w:eastAsia="Times New Roman" w:hAnsi="Tahoma" w:cs="Tahoma"/>
          <w:sz w:val="20"/>
          <w:szCs w:val="20"/>
          <w:lang w:eastAsia="tr-TR"/>
        </w:rPr>
        <w:t xml:space="preserve"> İhaleye </w:t>
      </w:r>
      <w:r w:rsidRPr="008066A0">
        <w:rPr>
          <w:rFonts w:ascii="Tahoma" w:eastAsia="Times New Roman" w:hAnsi="Tahoma" w:cs="Tahoma"/>
          <w:sz w:val="20"/>
          <w:szCs w:val="20"/>
          <w:lang w:eastAsia="tr-TR"/>
        </w:rPr>
        <w:t>Posta, Telgrafla veya faksla yapılacak müracaatlar kabul edilmeyecektir.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 xml:space="preserve">MADDE 5- </w:t>
      </w:r>
      <w:r w:rsidR="007A5230" w:rsidRPr="003E1DA2">
        <w:rPr>
          <w:rFonts w:ascii="Tahoma" w:eastAsia="Times New Roman" w:hAnsi="Tahoma" w:cs="Tahoma"/>
          <w:b/>
          <w:bCs/>
          <w:sz w:val="20"/>
          <w:szCs w:val="20"/>
          <w:lang w:eastAsia="tr-TR"/>
        </w:rPr>
        <w:t xml:space="preserve">GEÇİCİ TEMİNAT </w:t>
      </w:r>
    </w:p>
    <w:p w:rsidR="004555EA" w:rsidRPr="003E1DA2" w:rsidRDefault="007A5230"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Geçici Teminat tahmin edilen bedelin %3 (yüzde üç)’</w:t>
      </w:r>
      <w:proofErr w:type="spellStart"/>
      <w:r w:rsidRPr="003E1DA2">
        <w:rPr>
          <w:rFonts w:ascii="Tahoma" w:eastAsia="Times New Roman" w:hAnsi="Tahoma" w:cs="Tahoma"/>
          <w:sz w:val="20"/>
          <w:szCs w:val="20"/>
          <w:lang w:eastAsia="tr-TR"/>
        </w:rPr>
        <w:t>üdür</w:t>
      </w:r>
      <w:proofErr w:type="spellEnd"/>
      <w:r w:rsidRPr="003E1DA2">
        <w:rPr>
          <w:rFonts w:ascii="Tahoma" w:eastAsia="Times New Roman" w:hAnsi="Tahoma" w:cs="Tahoma"/>
          <w:sz w:val="20"/>
          <w:szCs w:val="20"/>
          <w:lang w:eastAsia="tr-TR"/>
        </w:rPr>
        <w:t>. İstekliler geçici teminata ait alındıyı ihale saatinde İhale Komisyonuna ibraz etmeleri gerekmektedir.</w:t>
      </w:r>
      <w:r w:rsidR="00AE1C5D" w:rsidRPr="003E1DA2">
        <w:rPr>
          <w:rFonts w:ascii="Tahoma" w:eastAsia="Times New Roman" w:hAnsi="Tahoma" w:cs="Tahoma"/>
          <w:sz w:val="20"/>
          <w:szCs w:val="20"/>
          <w:lang w:eastAsia="tr-TR"/>
        </w:rPr>
        <w:t xml:space="preserve"> İhale üzerinde kalmayanlar geçici teminatlarını geri alabilirler.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6</w:t>
      </w:r>
      <w:r w:rsidRPr="003E1DA2">
        <w:rPr>
          <w:rFonts w:ascii="Tahoma" w:eastAsia="Times New Roman" w:hAnsi="Tahoma" w:cs="Tahoma"/>
          <w:i/>
          <w:iCs/>
          <w:sz w:val="20"/>
          <w:szCs w:val="20"/>
          <w:lang w:eastAsia="tr-TR"/>
        </w:rPr>
        <w:t>- </w:t>
      </w:r>
      <w:r w:rsidRPr="003E1DA2">
        <w:rPr>
          <w:rFonts w:ascii="Tahoma" w:eastAsia="Times New Roman" w:hAnsi="Tahoma" w:cs="Tahoma"/>
          <w:b/>
          <w:bCs/>
          <w:sz w:val="20"/>
          <w:szCs w:val="20"/>
          <w:lang w:eastAsia="tr-TR"/>
        </w:rPr>
        <w:t>İDARENİN YETKİSİ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İhale komisyonu, gerekçesini kararda belirtmek suretiyle ihaleyi yapıp yapmamakta tamamen serbesttir. Komisyonun ihaleyi yapmama kararına itiraz edilemez. İhalenin yapılmamasına karar verilmesi halinde, isteklilerden alınan geçici teminatlar iade edilecektir.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7-</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İHALENİN ONAYI VE TEBLİĞİ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İhale Komisyonu tarafından alınan ihale kararı üst yönetici tarafından, karar tarihlerinden itibaren en geç 15 (on beş) iş günü içerisinde onaylanır veya iptal edilir. Üst yönetici tarafından  karar iptal edilirse, ihale hükümsüz sayılır.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Üst yönetici tarafından onaylanan ihale kararları, onaylandığı günden itibaren en geç 5 (beş) iş günü içerisinde müşteriye veya yasal temsilcisine (vekiline) imzası alınmak suretiyle elden veya iadeli taahhütlü mektupla tebliğ edilir.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Teklifleri uygun olarak değerlendirilmeyen isteklilerin geçici teminatı, müracaatları halinde istekliler veya yasal temsilcilerine imza karşılığı iade edilir. İhale sırasında hazır bulunmayan veya noterden tasdikli vekâletnameyi haiz bir vekil göndermeyen istekliler, ihalenin yapılış tarzına ve sonucuna itiraz edemezler.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8-</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HARÇ VE GİDERLER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İhale ile ilgili olarak her türlü vergi, resim, harçları ve diğer giderleri ile satıma ilişkin olarak her türlü vergi, resim, harçlar, ipotek masrafları ve diğer giderleri ödemek alıcıya aittir.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9-</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ALICININ GÖREV VE SORUMLULUĞU</w:t>
      </w:r>
    </w:p>
    <w:p w:rsidR="005F691C"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2886 sayılı Devlet İhale Kanununun 31. maddesine göre onaylanan ihale kararının yukarıda açıklanan şekilde tebliğinden itibare</w:t>
      </w:r>
      <w:r w:rsidR="00AE1C5D" w:rsidRPr="003E1DA2">
        <w:rPr>
          <w:rFonts w:ascii="Tahoma" w:eastAsia="Times New Roman" w:hAnsi="Tahoma" w:cs="Tahoma"/>
          <w:sz w:val="20"/>
          <w:szCs w:val="20"/>
          <w:lang w:eastAsia="tr-TR"/>
        </w:rPr>
        <w:t>n 15 (on beş) gün içinde ihale üzerinde kalan istekli</w:t>
      </w:r>
      <w:r w:rsidRPr="003E1DA2">
        <w:rPr>
          <w:rFonts w:ascii="Tahoma" w:eastAsia="Times New Roman" w:hAnsi="Tahoma" w:cs="Tahoma"/>
          <w:sz w:val="20"/>
          <w:szCs w:val="20"/>
          <w:lang w:eastAsia="tr-TR"/>
        </w:rPr>
        <w:t xml:space="preserve"> ihale bedelini </w:t>
      </w:r>
      <w:r w:rsidR="00AE1C5D" w:rsidRPr="003E1DA2">
        <w:rPr>
          <w:rFonts w:ascii="Tahoma" w:eastAsia="Times New Roman" w:hAnsi="Tahoma" w:cs="Tahoma"/>
          <w:sz w:val="20"/>
          <w:szCs w:val="20"/>
          <w:lang w:eastAsia="tr-TR"/>
        </w:rPr>
        <w:t xml:space="preserve">Isparta </w:t>
      </w:r>
      <w:r w:rsidR="00AE1C5D" w:rsidRPr="003E1DA2">
        <w:rPr>
          <w:rFonts w:ascii="Tahoma" w:eastAsia="Times New Roman" w:hAnsi="Tahoma" w:cs="Tahoma"/>
          <w:sz w:val="20"/>
          <w:szCs w:val="20"/>
          <w:lang w:eastAsia="tr-TR"/>
        </w:rPr>
        <w:lastRenderedPageBreak/>
        <w:t>Ticaret ve Sanayi Odası</w:t>
      </w:r>
      <w:r w:rsidRPr="003E1DA2">
        <w:rPr>
          <w:rFonts w:ascii="Tahoma" w:eastAsia="Times New Roman" w:hAnsi="Tahoma" w:cs="Tahoma"/>
          <w:sz w:val="20"/>
          <w:szCs w:val="20"/>
          <w:lang w:eastAsia="tr-TR"/>
        </w:rPr>
        <w:t xml:space="preserve"> veznesine</w:t>
      </w:r>
      <w:r w:rsidR="00AE1C5D" w:rsidRPr="003E1DA2">
        <w:rPr>
          <w:rFonts w:ascii="Tahoma" w:eastAsia="Times New Roman" w:hAnsi="Tahoma" w:cs="Tahoma"/>
          <w:sz w:val="20"/>
          <w:szCs w:val="20"/>
          <w:lang w:eastAsia="tr-TR"/>
        </w:rPr>
        <w:t xml:space="preserve"> veya hesabına</w:t>
      </w:r>
      <w:r w:rsidRPr="003E1DA2">
        <w:rPr>
          <w:rFonts w:ascii="Tahoma" w:eastAsia="Times New Roman" w:hAnsi="Tahoma" w:cs="Tahoma"/>
          <w:sz w:val="20"/>
          <w:szCs w:val="20"/>
          <w:lang w:eastAsia="tr-TR"/>
        </w:rPr>
        <w:t xml:space="preserve"> peşin olarak yatıracaktır.</w:t>
      </w:r>
      <w:r w:rsidR="00AE1C5D" w:rsidRPr="003E1DA2">
        <w:rPr>
          <w:rFonts w:ascii="Tahoma" w:eastAsia="Times New Roman" w:hAnsi="Tahoma" w:cs="Tahoma"/>
          <w:sz w:val="20"/>
          <w:szCs w:val="20"/>
          <w:lang w:eastAsia="tr-TR"/>
        </w:rPr>
        <w:t xml:space="preserve"> </w:t>
      </w:r>
      <w:r w:rsidRPr="003E1DA2">
        <w:rPr>
          <w:rFonts w:ascii="Tahoma" w:eastAsia="Times New Roman" w:hAnsi="Tahoma" w:cs="Tahoma"/>
          <w:sz w:val="20"/>
          <w:szCs w:val="20"/>
          <w:lang w:eastAsia="tr-TR"/>
        </w:rPr>
        <w:t>Ödeme bittiği</w:t>
      </w:r>
      <w:r w:rsidR="005F691C" w:rsidRPr="003E1DA2">
        <w:rPr>
          <w:rFonts w:ascii="Tahoma" w:eastAsia="Times New Roman" w:hAnsi="Tahoma" w:cs="Tahoma"/>
          <w:sz w:val="20"/>
          <w:szCs w:val="20"/>
          <w:lang w:eastAsia="tr-TR"/>
        </w:rPr>
        <w:t xml:space="preserve">nde tapu ferağ işlemi yapılacaktır. </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 xml:space="preserve">İhale üzerinde kalan istekli tebliğ tarihinden itibaren 15 (on beş) gün içerisinde ihale bedelini peşin olarak </w:t>
      </w:r>
      <w:r w:rsidR="005F691C" w:rsidRPr="003E1DA2">
        <w:rPr>
          <w:rFonts w:ascii="Tahoma" w:eastAsia="Times New Roman" w:hAnsi="Tahoma" w:cs="Tahoma"/>
          <w:sz w:val="20"/>
          <w:szCs w:val="20"/>
          <w:lang w:eastAsia="tr-TR"/>
        </w:rPr>
        <w:t>Isparta Ticaret ve Sanayi Odası</w:t>
      </w:r>
      <w:r w:rsidRPr="003E1DA2">
        <w:rPr>
          <w:rFonts w:ascii="Tahoma" w:eastAsia="Times New Roman" w:hAnsi="Tahoma" w:cs="Tahoma"/>
          <w:sz w:val="20"/>
          <w:szCs w:val="20"/>
          <w:lang w:eastAsia="tr-TR"/>
        </w:rPr>
        <w:t xml:space="preserve"> veznesine</w:t>
      </w:r>
      <w:r w:rsidR="005F691C" w:rsidRPr="003E1DA2">
        <w:rPr>
          <w:rFonts w:ascii="Tahoma" w:eastAsia="Times New Roman" w:hAnsi="Tahoma" w:cs="Tahoma"/>
          <w:sz w:val="20"/>
          <w:szCs w:val="20"/>
          <w:lang w:eastAsia="tr-TR"/>
        </w:rPr>
        <w:t xml:space="preserve"> veya hesabına</w:t>
      </w:r>
      <w:r w:rsidRPr="003E1DA2">
        <w:rPr>
          <w:rFonts w:ascii="Tahoma" w:eastAsia="Times New Roman" w:hAnsi="Tahoma" w:cs="Tahoma"/>
          <w:sz w:val="20"/>
          <w:szCs w:val="20"/>
          <w:lang w:eastAsia="tr-TR"/>
        </w:rPr>
        <w:t xml:space="preserve"> yatırmadığı takdirde ihale hükümsüz sayılacak ve ihale üzerinde kalan istekli tarafından yatırılan geçici teminat irat kaydedilecektir.      </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MADDE10- İDARENİN GÖREV VE SORUMLULUKLARI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 xml:space="preserve">Satışı yapılan taşınmazın tapu tescili ihale bedelinin tamamı ödendikten sonra yapılacaktır. Taşınmazla ilgili olarak yapılacak her türlü imar tadilatları konusunda idareden hiçbir biçimde talepte bulunulamaz. İdare de müşterinin yükümlüğünü yerine getirmesinden itibaren otuz (30) günlük süre içinde taşınmaz üzerindeki </w:t>
      </w:r>
      <w:proofErr w:type="spellStart"/>
      <w:r w:rsidRPr="003E1DA2">
        <w:rPr>
          <w:rFonts w:ascii="Tahoma" w:eastAsia="Times New Roman" w:hAnsi="Tahoma" w:cs="Tahoma"/>
          <w:sz w:val="20"/>
          <w:szCs w:val="20"/>
          <w:lang w:eastAsia="tr-TR"/>
        </w:rPr>
        <w:t>takyidatları</w:t>
      </w:r>
      <w:proofErr w:type="spellEnd"/>
      <w:r w:rsidRPr="003E1DA2">
        <w:rPr>
          <w:rFonts w:ascii="Tahoma" w:eastAsia="Times New Roman" w:hAnsi="Tahoma" w:cs="Tahoma"/>
          <w:sz w:val="20"/>
          <w:szCs w:val="20"/>
          <w:lang w:eastAsia="tr-TR"/>
        </w:rPr>
        <w:t xml:space="preserve"> kaldırmak, ferağ işlemlerini tamamlamak, şartnamede belirtilen sınır ve niteliğe göre satılan taşınmazı alıcıya teslim etmekle yükümlüdür.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11-</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HÜKÜM BULUNMAYAN HALLER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Şartname ve eklerinde hüküm bulunmayan hallerde 2886 sayılı Devlet İhale Yasası hükümlerine göre işlem yapılacaktır.</w:t>
      </w:r>
      <w:bookmarkStart w:id="0" w:name="_GoBack"/>
      <w:bookmarkEnd w:id="0"/>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12- İHTİLAFLARIN ÇÖZÜM YERİ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 xml:space="preserve">İhale konusu satışla ilgili olarak doğabilecek ihtilafların çözümünde </w:t>
      </w:r>
      <w:r w:rsidR="005F691C" w:rsidRPr="003E1DA2">
        <w:rPr>
          <w:rFonts w:ascii="Tahoma" w:eastAsia="Times New Roman" w:hAnsi="Tahoma" w:cs="Tahoma"/>
          <w:sz w:val="20"/>
          <w:szCs w:val="20"/>
          <w:lang w:eastAsia="tr-TR"/>
        </w:rPr>
        <w:t>Isparta</w:t>
      </w:r>
      <w:r w:rsidRPr="003E1DA2">
        <w:rPr>
          <w:rFonts w:ascii="Tahoma" w:eastAsia="Times New Roman" w:hAnsi="Tahoma" w:cs="Tahoma"/>
          <w:sz w:val="20"/>
          <w:szCs w:val="20"/>
          <w:lang w:eastAsia="tr-TR"/>
        </w:rPr>
        <w:t xml:space="preserve"> Mahkemeleri ve İcra Daireleri yetkilidir.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13- </w:t>
      </w:r>
      <w:r w:rsidR="005F691C" w:rsidRPr="003E1DA2">
        <w:rPr>
          <w:rFonts w:ascii="Tahoma" w:eastAsia="Times New Roman" w:hAnsi="Tahoma" w:cs="Tahoma"/>
          <w:sz w:val="20"/>
          <w:szCs w:val="20"/>
          <w:lang w:eastAsia="tr-TR"/>
        </w:rPr>
        <w:t>Bu şartname ve eklerinde yazılı hususları tamamen okuyup anladığımı, şartname ve eklerinde belirtilen kurallara aynen uyacağımı taahhüt ederim her çeşit tebligat, aşağıdaki adresime yapılabilir.</w:t>
      </w:r>
    </w:p>
    <w:p w:rsidR="005F691C" w:rsidRPr="003E1DA2" w:rsidRDefault="005F691C"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sz w:val="20"/>
          <w:szCs w:val="20"/>
          <w:lang w:eastAsia="tr-TR"/>
        </w:rPr>
        <w:t xml:space="preserve">Madde 14- </w:t>
      </w:r>
      <w:r w:rsidRPr="003E1DA2">
        <w:rPr>
          <w:rFonts w:ascii="Tahoma" w:eastAsia="Times New Roman" w:hAnsi="Tahoma" w:cs="Tahoma"/>
          <w:sz w:val="20"/>
          <w:szCs w:val="20"/>
          <w:lang w:eastAsia="tr-TR"/>
        </w:rPr>
        <w:t xml:space="preserve">Taşınmazın fuzuli işgal altında bulunması halinde; Isparta Ticaret ve Sanayi Odası fuzuli işgali bu taşınmazdan tahliye için hiçbir sorumluluk yüklenmez ve alıcı bunu Isparta Ticaret ve Sanayi Odasından talep edemez. Taşınmaz, işgal edilmiş hali ile alıcı adına idarece tescil ettirilmek suretiyle mahallinde satışı yapan idare yetkilileri ile alıcı arasında bir tutanak düzenlenerek alıcıya teslim edilir. Taşınmaz ile birlikte satışa konu </w:t>
      </w:r>
      <w:proofErr w:type="spellStart"/>
      <w:r w:rsidRPr="003E1DA2">
        <w:rPr>
          <w:rFonts w:ascii="Tahoma" w:eastAsia="Times New Roman" w:hAnsi="Tahoma" w:cs="Tahoma"/>
          <w:sz w:val="20"/>
          <w:szCs w:val="20"/>
          <w:lang w:eastAsia="tr-TR"/>
        </w:rPr>
        <w:t>muhdesat</w:t>
      </w:r>
      <w:proofErr w:type="spellEnd"/>
      <w:r w:rsidRPr="003E1DA2">
        <w:rPr>
          <w:rFonts w:ascii="Tahoma" w:eastAsia="Times New Roman" w:hAnsi="Tahoma" w:cs="Tahoma"/>
          <w:sz w:val="20"/>
          <w:szCs w:val="20"/>
          <w:lang w:eastAsia="tr-TR"/>
        </w:rPr>
        <w:t xml:space="preserve"> varsa teslim tutanağında bunlar da ayrı ayrı belirtilir.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i/>
          <w:iCs/>
          <w:sz w:val="20"/>
          <w:szCs w:val="20"/>
          <w:lang w:eastAsia="tr-TR"/>
        </w:rPr>
        <w:t xml:space="preserve"> ( İşbu </w:t>
      </w:r>
      <w:r w:rsidR="00DE0CF6" w:rsidRPr="003E1DA2">
        <w:rPr>
          <w:rFonts w:ascii="Tahoma" w:eastAsia="Times New Roman" w:hAnsi="Tahoma" w:cs="Tahoma"/>
          <w:b/>
          <w:bCs/>
          <w:i/>
          <w:iCs/>
          <w:sz w:val="20"/>
          <w:szCs w:val="20"/>
          <w:lang w:eastAsia="tr-TR"/>
        </w:rPr>
        <w:t xml:space="preserve">taşınmaz satışı ihalesi </w:t>
      </w:r>
      <w:r w:rsidRPr="003E1DA2">
        <w:rPr>
          <w:rFonts w:ascii="Tahoma" w:eastAsia="Times New Roman" w:hAnsi="Tahoma" w:cs="Tahoma"/>
          <w:b/>
          <w:bCs/>
          <w:i/>
          <w:iCs/>
          <w:sz w:val="20"/>
          <w:szCs w:val="20"/>
          <w:lang w:eastAsia="tr-TR"/>
        </w:rPr>
        <w:t>şartname</w:t>
      </w:r>
      <w:r w:rsidR="00DE0CF6" w:rsidRPr="003E1DA2">
        <w:rPr>
          <w:rFonts w:ascii="Tahoma" w:eastAsia="Times New Roman" w:hAnsi="Tahoma" w:cs="Tahoma"/>
          <w:b/>
          <w:bCs/>
          <w:i/>
          <w:iCs/>
          <w:sz w:val="20"/>
          <w:szCs w:val="20"/>
          <w:lang w:eastAsia="tr-TR"/>
        </w:rPr>
        <w:t>si</w:t>
      </w:r>
      <w:r w:rsidRPr="003E1DA2">
        <w:rPr>
          <w:rFonts w:ascii="Tahoma" w:eastAsia="Times New Roman" w:hAnsi="Tahoma" w:cs="Tahoma"/>
          <w:b/>
          <w:bCs/>
          <w:i/>
          <w:iCs/>
          <w:sz w:val="20"/>
          <w:szCs w:val="20"/>
          <w:lang w:eastAsia="tr-TR"/>
        </w:rPr>
        <w:t xml:space="preserve"> </w:t>
      </w:r>
      <w:r w:rsidR="002B66C9" w:rsidRPr="003E1DA2">
        <w:rPr>
          <w:rFonts w:ascii="Tahoma" w:eastAsia="Times New Roman" w:hAnsi="Tahoma" w:cs="Tahoma"/>
          <w:b/>
          <w:bCs/>
          <w:i/>
          <w:iCs/>
          <w:sz w:val="20"/>
          <w:szCs w:val="20"/>
          <w:lang w:eastAsia="tr-TR"/>
        </w:rPr>
        <w:t>3 (Üç</w:t>
      </w:r>
      <w:r w:rsidR="00DE0CF6" w:rsidRPr="003E1DA2">
        <w:rPr>
          <w:rFonts w:ascii="Tahoma" w:eastAsia="Times New Roman" w:hAnsi="Tahoma" w:cs="Tahoma"/>
          <w:b/>
          <w:bCs/>
          <w:i/>
          <w:iCs/>
          <w:sz w:val="20"/>
          <w:szCs w:val="20"/>
          <w:lang w:eastAsia="tr-TR"/>
        </w:rPr>
        <w:t>) sayfa ve 14 (</w:t>
      </w:r>
      <w:proofErr w:type="spellStart"/>
      <w:r w:rsidR="00DE0CF6" w:rsidRPr="003E1DA2">
        <w:rPr>
          <w:rFonts w:ascii="Tahoma" w:eastAsia="Times New Roman" w:hAnsi="Tahoma" w:cs="Tahoma"/>
          <w:b/>
          <w:bCs/>
          <w:i/>
          <w:iCs/>
          <w:sz w:val="20"/>
          <w:szCs w:val="20"/>
          <w:lang w:eastAsia="tr-TR"/>
        </w:rPr>
        <w:t>ondört</w:t>
      </w:r>
      <w:proofErr w:type="spellEnd"/>
      <w:r w:rsidR="00DE0CF6" w:rsidRPr="003E1DA2">
        <w:rPr>
          <w:rFonts w:ascii="Tahoma" w:eastAsia="Times New Roman" w:hAnsi="Tahoma" w:cs="Tahoma"/>
          <w:b/>
          <w:bCs/>
          <w:i/>
          <w:iCs/>
          <w:sz w:val="20"/>
          <w:szCs w:val="20"/>
          <w:lang w:eastAsia="tr-TR"/>
        </w:rPr>
        <w:t>) maddeden ibarettir.</w:t>
      </w:r>
      <w:r w:rsidRPr="003E1DA2">
        <w:rPr>
          <w:rFonts w:ascii="Tahoma" w:eastAsia="Times New Roman" w:hAnsi="Tahoma" w:cs="Tahoma"/>
          <w:b/>
          <w:bCs/>
          <w:i/>
          <w:iCs/>
          <w:sz w:val="20"/>
          <w:szCs w:val="20"/>
          <w:lang w:eastAsia="tr-TR"/>
        </w:rPr>
        <w:t>)</w:t>
      </w:r>
    </w:p>
    <w:p w:rsidR="004555EA" w:rsidRPr="003E1DA2" w:rsidRDefault="00DE0CF6"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Taahhüt Eden veya Vekili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iCs/>
          <w:sz w:val="20"/>
          <w:szCs w:val="20"/>
          <w:lang w:eastAsia="tr-TR"/>
        </w:rPr>
        <w:t>İmzası </w:t>
      </w:r>
      <w:r w:rsidR="00DE0CF6" w:rsidRPr="003E1DA2">
        <w:rPr>
          <w:rFonts w:ascii="Tahoma" w:eastAsia="Times New Roman" w:hAnsi="Tahoma" w:cs="Tahoma"/>
          <w:iCs/>
          <w:sz w:val="20"/>
          <w:szCs w:val="20"/>
          <w:lang w:eastAsia="tr-TR"/>
        </w:rPr>
        <w:tab/>
      </w:r>
      <w:r w:rsidR="00DE0CF6" w:rsidRPr="003E1DA2">
        <w:rPr>
          <w:rFonts w:ascii="Tahoma" w:eastAsia="Times New Roman" w:hAnsi="Tahoma" w:cs="Tahoma"/>
          <w:iCs/>
          <w:sz w:val="20"/>
          <w:szCs w:val="20"/>
          <w:lang w:eastAsia="tr-TR"/>
        </w:rPr>
        <w:tab/>
      </w:r>
      <w:r w:rsidRPr="003E1DA2">
        <w:rPr>
          <w:rFonts w:ascii="Tahoma" w:eastAsia="Times New Roman" w:hAnsi="Tahoma" w:cs="Tahoma"/>
          <w:bCs/>
          <w:sz w:val="20"/>
          <w:szCs w:val="20"/>
          <w:lang w:eastAsia="tr-TR"/>
        </w:rPr>
        <w:t>:</w:t>
      </w:r>
      <w:r w:rsidRPr="003E1DA2">
        <w:rPr>
          <w:rFonts w:ascii="Tahoma" w:eastAsia="Times New Roman" w:hAnsi="Tahoma" w:cs="Tahoma"/>
          <w:b/>
          <w:bCs/>
          <w:sz w:val="20"/>
          <w:szCs w:val="20"/>
          <w:lang w:eastAsia="tr-TR"/>
        </w:rPr>
        <w:t> </w:t>
      </w:r>
      <w:proofErr w:type="gramStart"/>
      <w:r w:rsidR="002B66C9" w:rsidRPr="003E1DA2">
        <w:rPr>
          <w:rFonts w:ascii="Tahoma" w:eastAsia="Times New Roman" w:hAnsi="Tahoma" w:cs="Tahoma"/>
          <w:sz w:val="20"/>
          <w:szCs w:val="20"/>
          <w:lang w:eastAsia="tr-TR"/>
        </w:rPr>
        <w:t>…………………………………………………………………………………………………….</w:t>
      </w:r>
      <w:proofErr w:type="gramEnd"/>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iCs/>
          <w:sz w:val="20"/>
          <w:szCs w:val="20"/>
          <w:lang w:eastAsia="tr-TR"/>
        </w:rPr>
        <w:t>Adı – Soyadı </w:t>
      </w:r>
      <w:r w:rsidR="00DE0CF6" w:rsidRPr="003E1DA2">
        <w:rPr>
          <w:rFonts w:ascii="Tahoma" w:eastAsia="Times New Roman" w:hAnsi="Tahoma" w:cs="Tahoma"/>
          <w:iCs/>
          <w:sz w:val="20"/>
          <w:szCs w:val="20"/>
          <w:lang w:eastAsia="tr-TR"/>
        </w:rPr>
        <w:tab/>
      </w:r>
      <w:r w:rsidRPr="003E1DA2">
        <w:rPr>
          <w:rFonts w:ascii="Tahoma" w:eastAsia="Times New Roman" w:hAnsi="Tahoma" w:cs="Tahoma"/>
          <w:bCs/>
          <w:sz w:val="20"/>
          <w:szCs w:val="20"/>
          <w:lang w:eastAsia="tr-TR"/>
        </w:rPr>
        <w:t>:</w:t>
      </w:r>
      <w:r w:rsidRPr="003E1DA2">
        <w:rPr>
          <w:rFonts w:ascii="Tahoma" w:eastAsia="Times New Roman" w:hAnsi="Tahoma" w:cs="Tahoma"/>
          <w:b/>
          <w:bCs/>
          <w:sz w:val="20"/>
          <w:szCs w:val="20"/>
          <w:lang w:eastAsia="tr-TR"/>
        </w:rPr>
        <w:t> </w:t>
      </w:r>
      <w:proofErr w:type="gramStart"/>
      <w:r w:rsidR="002B66C9" w:rsidRPr="003E1DA2">
        <w:rPr>
          <w:rFonts w:ascii="Tahoma" w:eastAsia="Times New Roman" w:hAnsi="Tahoma" w:cs="Tahoma"/>
          <w:sz w:val="20"/>
          <w:szCs w:val="20"/>
          <w:lang w:eastAsia="tr-TR"/>
        </w:rPr>
        <w:t>…………………………………………………………………………………………………….</w:t>
      </w:r>
      <w:proofErr w:type="gramEnd"/>
    </w:p>
    <w:p w:rsidR="00DE0CF6" w:rsidRPr="003E1DA2" w:rsidRDefault="00DE0CF6"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Görevi</w:t>
      </w:r>
      <w:r w:rsidRPr="003E1DA2">
        <w:rPr>
          <w:rFonts w:ascii="Tahoma" w:eastAsia="Times New Roman" w:hAnsi="Tahoma" w:cs="Tahoma"/>
          <w:sz w:val="20"/>
          <w:szCs w:val="20"/>
          <w:lang w:eastAsia="tr-TR"/>
        </w:rPr>
        <w:tab/>
      </w:r>
      <w:r w:rsidRPr="003E1DA2">
        <w:rPr>
          <w:rFonts w:ascii="Tahoma" w:eastAsia="Times New Roman" w:hAnsi="Tahoma" w:cs="Tahoma"/>
          <w:sz w:val="20"/>
          <w:szCs w:val="20"/>
          <w:lang w:eastAsia="tr-TR"/>
        </w:rPr>
        <w:tab/>
        <w:t xml:space="preserve">: </w:t>
      </w:r>
      <w:proofErr w:type="gramStart"/>
      <w:r w:rsidR="002B66C9" w:rsidRPr="003E1DA2">
        <w:rPr>
          <w:rFonts w:ascii="Tahoma" w:eastAsia="Times New Roman" w:hAnsi="Tahoma" w:cs="Tahoma"/>
          <w:sz w:val="20"/>
          <w:szCs w:val="20"/>
          <w:lang w:eastAsia="tr-TR"/>
        </w:rPr>
        <w:t>…………………………………………………………………………………………………….</w:t>
      </w:r>
      <w:proofErr w:type="gramEnd"/>
    </w:p>
    <w:p w:rsidR="00DE0CF6" w:rsidRPr="003E1DA2" w:rsidRDefault="00DE0CF6"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Yasal Adresi</w:t>
      </w:r>
      <w:r w:rsidRPr="003E1DA2">
        <w:rPr>
          <w:rFonts w:ascii="Tahoma" w:eastAsia="Times New Roman" w:hAnsi="Tahoma" w:cs="Tahoma"/>
          <w:sz w:val="20"/>
          <w:szCs w:val="20"/>
          <w:lang w:eastAsia="tr-TR"/>
        </w:rPr>
        <w:tab/>
        <w:t>:</w:t>
      </w:r>
      <w:r w:rsidR="002B66C9" w:rsidRPr="003E1DA2">
        <w:rPr>
          <w:rFonts w:ascii="Tahoma" w:eastAsia="Times New Roman" w:hAnsi="Tahoma" w:cs="Tahoma"/>
          <w:sz w:val="20"/>
          <w:szCs w:val="20"/>
          <w:lang w:eastAsia="tr-TR"/>
        </w:rPr>
        <w:t xml:space="preserve"> </w:t>
      </w:r>
      <w:proofErr w:type="gramStart"/>
      <w:r w:rsidR="002B66C9" w:rsidRPr="003E1DA2">
        <w:rPr>
          <w:rFonts w:ascii="Tahoma" w:eastAsia="Times New Roman" w:hAnsi="Tahoma" w:cs="Tahoma"/>
          <w:sz w:val="20"/>
          <w:szCs w:val="20"/>
          <w:lang w:eastAsia="tr-TR"/>
        </w:rPr>
        <w:t>…………………………………………………………………………………………………….</w:t>
      </w:r>
      <w:proofErr w:type="gramEnd"/>
    </w:p>
    <w:p w:rsidR="005C67C5" w:rsidRPr="003E1DA2" w:rsidRDefault="00DE0CF6" w:rsidP="002B66C9">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Tarih</w:t>
      </w:r>
      <w:r w:rsidRPr="003E1DA2">
        <w:rPr>
          <w:rFonts w:ascii="Tahoma" w:eastAsia="Times New Roman" w:hAnsi="Tahoma" w:cs="Tahoma"/>
          <w:sz w:val="20"/>
          <w:szCs w:val="20"/>
          <w:lang w:eastAsia="tr-TR"/>
        </w:rPr>
        <w:tab/>
      </w:r>
      <w:r w:rsidRPr="003E1DA2">
        <w:rPr>
          <w:rFonts w:ascii="Tahoma" w:eastAsia="Times New Roman" w:hAnsi="Tahoma" w:cs="Tahoma"/>
          <w:sz w:val="20"/>
          <w:szCs w:val="20"/>
          <w:lang w:eastAsia="tr-TR"/>
        </w:rPr>
        <w:tab/>
        <w:t xml:space="preserve">: </w:t>
      </w:r>
      <w:proofErr w:type="gramStart"/>
      <w:r w:rsidRPr="003E1DA2">
        <w:rPr>
          <w:rFonts w:ascii="Tahoma" w:eastAsia="Times New Roman" w:hAnsi="Tahoma" w:cs="Tahoma"/>
          <w:sz w:val="20"/>
          <w:szCs w:val="20"/>
          <w:lang w:eastAsia="tr-TR"/>
        </w:rPr>
        <w:t>……</w:t>
      </w:r>
      <w:proofErr w:type="gramEnd"/>
      <w:r w:rsidRPr="003E1DA2">
        <w:rPr>
          <w:rFonts w:ascii="Tahoma" w:eastAsia="Times New Roman" w:hAnsi="Tahoma" w:cs="Tahoma"/>
          <w:sz w:val="20"/>
          <w:szCs w:val="20"/>
          <w:lang w:eastAsia="tr-TR"/>
        </w:rPr>
        <w:t>/……./2017</w:t>
      </w:r>
    </w:p>
    <w:sectPr w:rsidR="005C67C5" w:rsidRPr="003E1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5AEE"/>
    <w:multiLevelType w:val="hybridMultilevel"/>
    <w:tmpl w:val="769E1EA8"/>
    <w:lvl w:ilvl="0" w:tplc="824881EA">
      <w:start w:val="1"/>
      <w:numFmt w:val="lowerLetter"/>
      <w:lvlText w:val="%1."/>
      <w:lvlJc w:val="left"/>
      <w:pPr>
        <w:ind w:left="1491" w:hanging="360"/>
      </w:pPr>
      <w:rPr>
        <w:b/>
      </w:rPr>
    </w:lvl>
    <w:lvl w:ilvl="1" w:tplc="041F0019" w:tentative="1">
      <w:start w:val="1"/>
      <w:numFmt w:val="lowerLetter"/>
      <w:lvlText w:val="%2."/>
      <w:lvlJc w:val="left"/>
      <w:pPr>
        <w:ind w:left="2211" w:hanging="360"/>
      </w:pPr>
    </w:lvl>
    <w:lvl w:ilvl="2" w:tplc="041F001B" w:tentative="1">
      <w:start w:val="1"/>
      <w:numFmt w:val="lowerRoman"/>
      <w:lvlText w:val="%3."/>
      <w:lvlJc w:val="right"/>
      <w:pPr>
        <w:ind w:left="2931" w:hanging="180"/>
      </w:pPr>
    </w:lvl>
    <w:lvl w:ilvl="3" w:tplc="041F000F" w:tentative="1">
      <w:start w:val="1"/>
      <w:numFmt w:val="decimal"/>
      <w:lvlText w:val="%4."/>
      <w:lvlJc w:val="left"/>
      <w:pPr>
        <w:ind w:left="3651" w:hanging="360"/>
      </w:pPr>
    </w:lvl>
    <w:lvl w:ilvl="4" w:tplc="041F0019" w:tentative="1">
      <w:start w:val="1"/>
      <w:numFmt w:val="lowerLetter"/>
      <w:lvlText w:val="%5."/>
      <w:lvlJc w:val="left"/>
      <w:pPr>
        <w:ind w:left="4371" w:hanging="360"/>
      </w:pPr>
    </w:lvl>
    <w:lvl w:ilvl="5" w:tplc="041F001B" w:tentative="1">
      <w:start w:val="1"/>
      <w:numFmt w:val="lowerRoman"/>
      <w:lvlText w:val="%6."/>
      <w:lvlJc w:val="right"/>
      <w:pPr>
        <w:ind w:left="5091" w:hanging="180"/>
      </w:pPr>
    </w:lvl>
    <w:lvl w:ilvl="6" w:tplc="041F000F" w:tentative="1">
      <w:start w:val="1"/>
      <w:numFmt w:val="decimal"/>
      <w:lvlText w:val="%7."/>
      <w:lvlJc w:val="left"/>
      <w:pPr>
        <w:ind w:left="5811" w:hanging="360"/>
      </w:pPr>
    </w:lvl>
    <w:lvl w:ilvl="7" w:tplc="041F0019" w:tentative="1">
      <w:start w:val="1"/>
      <w:numFmt w:val="lowerLetter"/>
      <w:lvlText w:val="%8."/>
      <w:lvlJc w:val="left"/>
      <w:pPr>
        <w:ind w:left="6531" w:hanging="360"/>
      </w:pPr>
    </w:lvl>
    <w:lvl w:ilvl="8" w:tplc="041F001B" w:tentative="1">
      <w:start w:val="1"/>
      <w:numFmt w:val="lowerRoman"/>
      <w:lvlText w:val="%9."/>
      <w:lvlJc w:val="right"/>
      <w:pPr>
        <w:ind w:left="72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98"/>
    <w:rsid w:val="00196F98"/>
    <w:rsid w:val="00230F5C"/>
    <w:rsid w:val="002B66C9"/>
    <w:rsid w:val="003E1DA2"/>
    <w:rsid w:val="004555EA"/>
    <w:rsid w:val="005B23FB"/>
    <w:rsid w:val="005C67C5"/>
    <w:rsid w:val="005F691C"/>
    <w:rsid w:val="00780BA1"/>
    <w:rsid w:val="007A5230"/>
    <w:rsid w:val="008066A0"/>
    <w:rsid w:val="00892A33"/>
    <w:rsid w:val="00A54C44"/>
    <w:rsid w:val="00AC4EA7"/>
    <w:rsid w:val="00AE1C5D"/>
    <w:rsid w:val="00C94B39"/>
    <w:rsid w:val="00DE0CF6"/>
    <w:rsid w:val="00DF3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4EA7"/>
    <w:rPr>
      <w:color w:val="0000FF" w:themeColor="hyperlink"/>
      <w:u w:val="single"/>
    </w:rPr>
  </w:style>
  <w:style w:type="paragraph" w:styleId="ListeParagraf">
    <w:name w:val="List Paragraph"/>
    <w:basedOn w:val="Normal"/>
    <w:uiPriority w:val="34"/>
    <w:qFormat/>
    <w:rsid w:val="00DF3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4EA7"/>
    <w:rPr>
      <w:color w:val="0000FF" w:themeColor="hyperlink"/>
      <w:u w:val="single"/>
    </w:rPr>
  </w:style>
  <w:style w:type="paragraph" w:styleId="ListeParagraf">
    <w:name w:val="List Paragraph"/>
    <w:basedOn w:val="Normal"/>
    <w:uiPriority w:val="34"/>
    <w:qFormat/>
    <w:rsid w:val="00DF3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1025</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2017-08-04T08:08:00Z</dcterms:created>
  <dcterms:modified xsi:type="dcterms:W3CDTF">2017-08-09T09:09:00Z</dcterms:modified>
</cp:coreProperties>
</file>