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E44" w:rsidRPr="00306592" w:rsidRDefault="00404D87" w:rsidP="00404D87">
      <w:pPr>
        <w:shd w:val="clear" w:color="auto" w:fill="3366CC"/>
        <w:jc w:val="center"/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</w:pPr>
      <w:r w:rsidRPr="00306592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>“</w:t>
      </w:r>
      <w:bookmarkStart w:id="0" w:name="_GoBack"/>
      <w:r w:rsidR="00F54791" w:rsidRPr="00F54791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>ULUSLARARASI STANDART BANKACILIK PRATİĞİ  - ISBP 745</w:t>
      </w:r>
      <w:r w:rsidR="00E710D1" w:rsidRPr="00F54791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 xml:space="preserve">  </w:t>
      </w:r>
      <w:r w:rsidR="00F54791" w:rsidRPr="00F54791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 xml:space="preserve"> </w:t>
      </w:r>
      <w:r w:rsidR="00E710D1" w:rsidRPr="00F54791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>SEMİNERİ</w:t>
      </w:r>
      <w:r w:rsidRPr="00306592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>”</w:t>
      </w:r>
    </w:p>
    <w:p w:rsidR="00B62267" w:rsidRPr="007224A0" w:rsidRDefault="00F54791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20-21 Ekim</w:t>
      </w:r>
      <w:r w:rsidR="00306592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 </w:t>
      </w:r>
      <w:r w:rsidR="00B62267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2018</w:t>
      </w:r>
    </w:p>
    <w:bookmarkEnd w:id="0"/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TOBB İstanbul Hizmet Binası</w:t>
      </w:r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Eğitmenler:</w:t>
      </w:r>
    </w:p>
    <w:p w:rsidR="004963D5" w:rsidRPr="00B36887" w:rsidRDefault="00F54791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Zeynep Ersamut, Yahya Kütükçü</w:t>
      </w:r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lastRenderedPageBreak/>
        <w:t>Kayıt Ücreti: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Üyesi)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(Diğer)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i – 10kişi ve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 katılım olması durumunda)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F54791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17 Ekim</w:t>
      </w:r>
      <w:r w:rsidR="007224A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04D87">
        <w:rPr>
          <w:rFonts w:asciiTheme="minorHAnsi" w:hAnsiTheme="minorHAnsi"/>
          <w:sz w:val="24"/>
          <w:szCs w:val="24"/>
          <w:lang w:val="en-US"/>
        </w:rPr>
        <w:t xml:space="preserve">2018 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 kadar  kayıt formunu doldurup, göndermeniz gerekmektedir.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  Şekli</w:t>
      </w:r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 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aşağıda belirtilen hesap numarasına</w:t>
      </w:r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 adı ya da katılımcı firma adı 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 gerekmektedir</w:t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–Milletlerarası Ticaret Odası Türkiye Milli Komitesi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 İş Bankası, Akay Şubesi</w:t>
      </w:r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>, Soyad</w:t>
      </w:r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Firma/Kuruluş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Ünvan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Adres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Kodu, Ülke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573633" w:rsidRPr="00B36887">
        <w:rPr>
          <w:rFonts w:asciiTheme="minorHAnsi" w:hAnsiTheme="minorHAnsi"/>
          <w:sz w:val="24"/>
          <w:szCs w:val="24"/>
        </w:rPr>
        <w:t>Faks</w:t>
      </w:r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Tarih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Pr="00B36887">
        <w:rPr>
          <w:rFonts w:asciiTheme="minorHAnsi" w:hAnsiTheme="minorHAnsi"/>
          <w:sz w:val="24"/>
          <w:szCs w:val="24"/>
        </w:rPr>
        <w:t>İmza</w:t>
      </w:r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lastRenderedPageBreak/>
        <w:t>*</w:t>
      </w:r>
      <w:r w:rsidR="00573633" w:rsidRPr="00B36887">
        <w:rPr>
          <w:rFonts w:asciiTheme="minorHAnsi" w:hAnsiTheme="minorHAnsi"/>
          <w:b/>
        </w:rPr>
        <w:t>Konferansa katılım</w:t>
      </w:r>
      <w:r w:rsidR="00CE2561" w:rsidRPr="00B36887">
        <w:rPr>
          <w:rFonts w:asciiTheme="minorHAnsi" w:hAnsiTheme="minorHAnsi"/>
          <w:b/>
        </w:rPr>
        <w:t xml:space="preserve"> sınırlıdır, kayıt öncelik esasına</w:t>
      </w:r>
      <w:r w:rsidR="00F32272" w:rsidRPr="00B36887">
        <w:rPr>
          <w:rFonts w:asciiTheme="minorHAnsi" w:hAnsiTheme="minorHAnsi"/>
          <w:b/>
        </w:rPr>
        <w:t xml:space="preserve"> gö</w:t>
      </w:r>
      <w:r w:rsidR="00573633" w:rsidRPr="00B36887">
        <w:rPr>
          <w:rFonts w:asciiTheme="minorHAnsi" w:hAnsiTheme="minorHAnsi"/>
          <w:b/>
        </w:rPr>
        <w:t>re yapılacaktır.</w:t>
      </w:r>
      <w:r w:rsidR="00D36254" w:rsidRPr="00B36887">
        <w:rPr>
          <w:rFonts w:asciiTheme="minorHAnsi" w:hAnsiTheme="minorHAnsi"/>
          <w:b/>
        </w:rPr>
        <w:t xml:space="preserve"> Kontenjan dolduğunda, kayıtlar ilan edilen tarihten önce de kapatılabilir.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37" w:rsidRDefault="00781C37">
      <w:r>
        <w:separator/>
      </w:r>
    </w:p>
  </w:endnote>
  <w:endnote w:type="continuationSeparator" w:id="0">
    <w:p w:rsidR="00781C37" w:rsidRDefault="007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r w:rsidR="00ED6560" w:rsidRPr="00E82568">
      <w:rPr>
        <w:b/>
        <w:color w:val="4F81BD" w:themeColor="accent1"/>
        <w:lang w:val="en-US"/>
      </w:rPr>
      <w:t>Türkiye Milli Komitesi</w:t>
    </w:r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37" w:rsidRDefault="00781C37">
      <w:r>
        <w:separator/>
      </w:r>
    </w:p>
  </w:footnote>
  <w:footnote w:type="continuationSeparator" w:id="0">
    <w:p w:rsidR="00781C37" w:rsidRDefault="0078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0771A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3A6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06592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1C37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A3F43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0A0D"/>
    <w:rsid w:val="00E660C6"/>
    <w:rsid w:val="00E710D1"/>
    <w:rsid w:val="00E74D95"/>
    <w:rsid w:val="00E82568"/>
    <w:rsid w:val="00E8680B"/>
    <w:rsid w:val="00E94070"/>
    <w:rsid w:val="00E96251"/>
    <w:rsid w:val="00EA0D23"/>
    <w:rsid w:val="00EA3791"/>
    <w:rsid w:val="00EA4E56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54791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C48F-09F0-411C-8294-421D6EB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1140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HASAN NURİ SİNANOĞLU</cp:lastModifiedBy>
  <cp:revision>2</cp:revision>
  <cp:lastPrinted>2015-10-16T08:56:00Z</cp:lastPrinted>
  <dcterms:created xsi:type="dcterms:W3CDTF">2018-09-19T13:20:00Z</dcterms:created>
  <dcterms:modified xsi:type="dcterms:W3CDTF">2018-09-19T13:20:00Z</dcterms:modified>
</cp:coreProperties>
</file>