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8C" w:rsidRPr="00395BB6" w:rsidRDefault="00463A77" w:rsidP="00395BB6">
      <w:pPr>
        <w:pStyle w:val="Balk1"/>
        <w:spacing w:line="276" w:lineRule="auto"/>
        <w:jc w:val="center"/>
        <w:rPr>
          <w:b/>
        </w:rPr>
      </w:pPr>
      <w:r w:rsidRPr="00395BB6">
        <w:rPr>
          <w:b/>
        </w:rPr>
        <w:t>ISPARTA TİCARET VE SANAYİ ODASINA</w:t>
      </w:r>
      <w:r w:rsidR="00B9238C" w:rsidRPr="00395BB6">
        <w:rPr>
          <w:b/>
        </w:rPr>
        <w:t xml:space="preserve"> AİT GAYRİMENKULLERİN KİRALAMA ÖZEL</w:t>
      </w:r>
    </w:p>
    <w:p w:rsidR="00B9238C" w:rsidRDefault="00B9238C" w:rsidP="00395BB6">
      <w:pPr>
        <w:spacing w:line="276" w:lineRule="auto"/>
      </w:pPr>
    </w:p>
    <w:p w:rsidR="00B9238C" w:rsidRPr="00395BB6" w:rsidRDefault="00B9238C" w:rsidP="00395BB6">
      <w:pPr>
        <w:spacing w:line="276" w:lineRule="auto"/>
        <w:jc w:val="center"/>
        <w:rPr>
          <w:b/>
          <w:sz w:val="28"/>
          <w:u w:val="single"/>
        </w:rPr>
      </w:pPr>
      <w:r w:rsidRPr="00395BB6">
        <w:rPr>
          <w:b/>
          <w:sz w:val="28"/>
          <w:u w:val="single"/>
        </w:rPr>
        <w:t>ŞARTNAMESİDİR.</w:t>
      </w:r>
    </w:p>
    <w:p w:rsidR="008A5760" w:rsidRPr="00395BB6" w:rsidRDefault="008D1F55" w:rsidP="00395BB6">
      <w:pPr>
        <w:numPr>
          <w:ilvl w:val="0"/>
          <w:numId w:val="1"/>
        </w:numPr>
        <w:spacing w:line="276" w:lineRule="auto"/>
        <w:rPr>
          <w:sz w:val="24"/>
          <w:szCs w:val="24"/>
        </w:rPr>
      </w:pPr>
      <w:r w:rsidRPr="00395BB6">
        <w:rPr>
          <w:sz w:val="24"/>
          <w:szCs w:val="24"/>
        </w:rPr>
        <w:t>Kira konusu ye</w:t>
      </w:r>
      <w:r w:rsidR="00FB0EC6" w:rsidRPr="00395BB6">
        <w:rPr>
          <w:sz w:val="24"/>
          <w:szCs w:val="24"/>
        </w:rPr>
        <w:t>r</w:t>
      </w:r>
      <w:r w:rsidR="00714344" w:rsidRPr="00395BB6">
        <w:rPr>
          <w:sz w:val="24"/>
          <w:szCs w:val="24"/>
        </w:rPr>
        <w:t xml:space="preserve"> </w:t>
      </w:r>
      <w:r w:rsidR="00463A77" w:rsidRPr="00395BB6">
        <w:rPr>
          <w:sz w:val="24"/>
          <w:szCs w:val="24"/>
        </w:rPr>
        <w:t xml:space="preserve">Isparta Ekonomi Kampüsü </w:t>
      </w:r>
      <w:r w:rsidR="003D1A15">
        <w:rPr>
          <w:sz w:val="24"/>
          <w:szCs w:val="24"/>
        </w:rPr>
        <w:t>….</w:t>
      </w:r>
      <w:r w:rsidRPr="00395BB6">
        <w:rPr>
          <w:sz w:val="24"/>
          <w:szCs w:val="24"/>
        </w:rPr>
        <w:t xml:space="preserve"> </w:t>
      </w:r>
      <w:proofErr w:type="spellStart"/>
      <w:r w:rsidRPr="00395BB6">
        <w:rPr>
          <w:sz w:val="24"/>
          <w:szCs w:val="24"/>
        </w:rPr>
        <w:t>nolu</w:t>
      </w:r>
      <w:proofErr w:type="spellEnd"/>
      <w:r w:rsidRPr="00395BB6">
        <w:rPr>
          <w:sz w:val="24"/>
          <w:szCs w:val="24"/>
        </w:rPr>
        <w:t xml:space="preserve"> işyeridir.</w:t>
      </w:r>
    </w:p>
    <w:p w:rsidR="00B9238C" w:rsidRPr="00395BB6" w:rsidRDefault="00B9238C" w:rsidP="00395BB6">
      <w:pPr>
        <w:numPr>
          <w:ilvl w:val="0"/>
          <w:numId w:val="1"/>
        </w:numPr>
        <w:spacing w:line="276" w:lineRule="auto"/>
        <w:ind w:left="357" w:hanging="357"/>
        <w:jc w:val="both"/>
        <w:rPr>
          <w:sz w:val="24"/>
          <w:szCs w:val="24"/>
        </w:rPr>
      </w:pPr>
      <w:r w:rsidRPr="00395BB6">
        <w:rPr>
          <w:sz w:val="24"/>
          <w:szCs w:val="24"/>
        </w:rPr>
        <w:t xml:space="preserve">Kira dönemi. </w:t>
      </w:r>
      <w:r w:rsidR="00583CB9" w:rsidRPr="00395BB6">
        <w:rPr>
          <w:sz w:val="24"/>
          <w:szCs w:val="24"/>
        </w:rPr>
        <w:t>5</w:t>
      </w:r>
      <w:r w:rsidRPr="00395BB6">
        <w:rPr>
          <w:sz w:val="24"/>
          <w:szCs w:val="24"/>
        </w:rPr>
        <w:t xml:space="preserve"> (</w:t>
      </w:r>
      <w:r w:rsidR="00583CB9" w:rsidRPr="00395BB6">
        <w:rPr>
          <w:sz w:val="24"/>
          <w:szCs w:val="24"/>
        </w:rPr>
        <w:t>beş</w:t>
      </w:r>
      <w:r w:rsidR="00EE5A11" w:rsidRPr="00395BB6">
        <w:rPr>
          <w:sz w:val="24"/>
          <w:szCs w:val="24"/>
        </w:rPr>
        <w:t>) yıldır</w:t>
      </w:r>
      <w:r w:rsidR="00FB0EC6" w:rsidRPr="00395BB6">
        <w:rPr>
          <w:sz w:val="24"/>
          <w:szCs w:val="24"/>
        </w:rPr>
        <w:t xml:space="preserve"> (60 ay)</w:t>
      </w:r>
      <w:r w:rsidR="00EE5A11" w:rsidRPr="00395BB6">
        <w:rPr>
          <w:sz w:val="24"/>
          <w:szCs w:val="24"/>
        </w:rPr>
        <w:t>. Kira dönem</w:t>
      </w:r>
      <w:r w:rsidR="00E077CA" w:rsidRPr="00395BB6">
        <w:rPr>
          <w:sz w:val="24"/>
          <w:szCs w:val="24"/>
        </w:rPr>
        <w:t>i</w:t>
      </w:r>
      <w:r w:rsidR="00714344" w:rsidRPr="00395BB6">
        <w:rPr>
          <w:sz w:val="24"/>
          <w:szCs w:val="24"/>
        </w:rPr>
        <w:t xml:space="preserve"> </w:t>
      </w:r>
      <w:r w:rsidR="00930707">
        <w:rPr>
          <w:sz w:val="24"/>
          <w:szCs w:val="24"/>
        </w:rPr>
        <w:t xml:space="preserve">sözleşme imzalandığında </w:t>
      </w:r>
      <w:r w:rsidRPr="00395BB6">
        <w:rPr>
          <w:sz w:val="24"/>
          <w:szCs w:val="24"/>
        </w:rPr>
        <w:t xml:space="preserve">başlar </w:t>
      </w:r>
      <w:r w:rsidR="00594881">
        <w:rPr>
          <w:sz w:val="24"/>
          <w:szCs w:val="24"/>
        </w:rPr>
        <w:t xml:space="preserve">ve 5 yıl (60 ay) sonra </w:t>
      </w:r>
      <w:r w:rsidRPr="00395BB6">
        <w:rPr>
          <w:sz w:val="24"/>
          <w:szCs w:val="24"/>
        </w:rPr>
        <w:t>sona erer. Kira süresi taraflar arasında bu sözleşmedeki şartlar uyarınca anlaşma sağlandığı takdirde uzatılabilir.</w:t>
      </w:r>
    </w:p>
    <w:p w:rsidR="00B9238C" w:rsidRPr="00395BB6" w:rsidRDefault="00FB0EC6" w:rsidP="00395BB6">
      <w:pPr>
        <w:numPr>
          <w:ilvl w:val="0"/>
          <w:numId w:val="1"/>
        </w:numPr>
        <w:spacing w:line="276" w:lineRule="auto"/>
        <w:jc w:val="both"/>
        <w:rPr>
          <w:sz w:val="24"/>
          <w:szCs w:val="24"/>
        </w:rPr>
      </w:pPr>
      <w:r w:rsidRPr="00395BB6">
        <w:rPr>
          <w:sz w:val="24"/>
          <w:szCs w:val="24"/>
        </w:rPr>
        <w:t xml:space="preserve">İlk </w:t>
      </w:r>
      <w:r w:rsidR="00930707">
        <w:rPr>
          <w:sz w:val="24"/>
          <w:szCs w:val="24"/>
        </w:rPr>
        <w:t>bir</w:t>
      </w:r>
      <w:r w:rsidR="00B9238C" w:rsidRPr="00395BB6">
        <w:rPr>
          <w:sz w:val="24"/>
          <w:szCs w:val="24"/>
        </w:rPr>
        <w:t xml:space="preserve"> yıla ait kira bedeli ihale bedeli üzerinden sözleşme anında peşin alınır. </w:t>
      </w:r>
      <w:r w:rsidR="00930707">
        <w:rPr>
          <w:sz w:val="24"/>
          <w:szCs w:val="24"/>
        </w:rPr>
        <w:t>Bir</w:t>
      </w:r>
      <w:r w:rsidRPr="00395BB6">
        <w:rPr>
          <w:sz w:val="24"/>
          <w:szCs w:val="24"/>
        </w:rPr>
        <w:t xml:space="preserve"> yıl </w:t>
      </w:r>
      <w:r w:rsidR="00B9238C" w:rsidRPr="00395BB6">
        <w:rPr>
          <w:sz w:val="24"/>
          <w:szCs w:val="24"/>
        </w:rPr>
        <w:t>sonraki yıllar</w:t>
      </w:r>
      <w:r w:rsidR="00930707">
        <w:rPr>
          <w:sz w:val="24"/>
          <w:szCs w:val="24"/>
        </w:rPr>
        <w:t xml:space="preserve"> (13</w:t>
      </w:r>
      <w:r w:rsidRPr="00395BB6">
        <w:rPr>
          <w:sz w:val="24"/>
          <w:szCs w:val="24"/>
        </w:rPr>
        <w:t xml:space="preserve">.aydan itibaren) </w:t>
      </w:r>
      <w:r w:rsidR="00B9238C" w:rsidRPr="00395BB6">
        <w:rPr>
          <w:sz w:val="24"/>
          <w:szCs w:val="24"/>
        </w:rPr>
        <w:t xml:space="preserve"> </w:t>
      </w:r>
      <w:r w:rsidRPr="00395BB6">
        <w:rPr>
          <w:sz w:val="24"/>
          <w:szCs w:val="24"/>
        </w:rPr>
        <w:t xml:space="preserve">için </w:t>
      </w:r>
      <w:r w:rsidR="00B9238C" w:rsidRPr="00395BB6">
        <w:rPr>
          <w:sz w:val="24"/>
          <w:szCs w:val="24"/>
        </w:rPr>
        <w:t>kira bedeli (</w:t>
      </w:r>
      <w:r w:rsidRPr="00395BB6">
        <w:rPr>
          <w:sz w:val="24"/>
          <w:szCs w:val="24"/>
        </w:rPr>
        <w:t>Ocak–Nisan-Temmuz-Ekim</w:t>
      </w:r>
      <w:r w:rsidR="00B9238C" w:rsidRPr="00395BB6">
        <w:rPr>
          <w:sz w:val="24"/>
          <w:szCs w:val="24"/>
        </w:rPr>
        <w:t>) dört eşit taksitte ödenir. Dönemi içerisinde ödenmeyen kira bedellerine 6183 Sayılı amme alacakları kanununda belirtilen gecikme faiz oranları uygulanır.</w:t>
      </w:r>
    </w:p>
    <w:p w:rsidR="00A26539" w:rsidRPr="00395BB6" w:rsidRDefault="00FB0EC6" w:rsidP="00395BB6">
      <w:pPr>
        <w:pStyle w:val="GvdeMetni"/>
        <w:numPr>
          <w:ilvl w:val="0"/>
          <w:numId w:val="1"/>
        </w:numPr>
        <w:spacing w:line="276" w:lineRule="auto"/>
        <w:rPr>
          <w:szCs w:val="24"/>
        </w:rPr>
      </w:pPr>
      <w:r w:rsidRPr="00395BB6">
        <w:rPr>
          <w:szCs w:val="24"/>
        </w:rPr>
        <w:t xml:space="preserve">İlk </w:t>
      </w:r>
      <w:r w:rsidR="00930707">
        <w:rPr>
          <w:szCs w:val="24"/>
        </w:rPr>
        <w:t>bir</w:t>
      </w:r>
      <w:r w:rsidRPr="00395BB6">
        <w:rPr>
          <w:szCs w:val="24"/>
        </w:rPr>
        <w:t xml:space="preserve"> </w:t>
      </w:r>
      <w:r w:rsidR="00B9238C" w:rsidRPr="00395BB6">
        <w:rPr>
          <w:szCs w:val="24"/>
        </w:rPr>
        <w:t>yıla ait kira bedeli ihale bedeli üzerinden</w:t>
      </w:r>
      <w:r w:rsidR="00A26539" w:rsidRPr="00395BB6">
        <w:rPr>
          <w:szCs w:val="24"/>
        </w:rPr>
        <w:t xml:space="preserve"> peşin</w:t>
      </w:r>
      <w:r w:rsidR="00B9238C" w:rsidRPr="00395BB6">
        <w:rPr>
          <w:szCs w:val="24"/>
        </w:rPr>
        <w:t xml:space="preserve"> alınır. </w:t>
      </w:r>
      <w:r w:rsidRPr="00395BB6">
        <w:rPr>
          <w:szCs w:val="24"/>
        </w:rPr>
        <w:t>İkinci yılı</w:t>
      </w:r>
      <w:r w:rsidR="00B9238C" w:rsidRPr="00395BB6">
        <w:rPr>
          <w:szCs w:val="24"/>
        </w:rPr>
        <w:t xml:space="preserve"> </w:t>
      </w:r>
      <w:r w:rsidR="009F26EE" w:rsidRPr="00395BB6">
        <w:rPr>
          <w:szCs w:val="24"/>
        </w:rPr>
        <w:t xml:space="preserve">takip </w:t>
      </w:r>
      <w:r w:rsidR="00652EDF" w:rsidRPr="00395BB6">
        <w:rPr>
          <w:szCs w:val="24"/>
        </w:rPr>
        <w:t>eden yıllar</w:t>
      </w:r>
      <w:r w:rsidR="00930707">
        <w:rPr>
          <w:szCs w:val="24"/>
        </w:rPr>
        <w:t>ın (13</w:t>
      </w:r>
      <w:r w:rsidRPr="00395BB6">
        <w:rPr>
          <w:szCs w:val="24"/>
        </w:rPr>
        <w:t>.aydan itibaren)</w:t>
      </w:r>
      <w:r w:rsidR="00652EDF" w:rsidRPr="00395BB6">
        <w:rPr>
          <w:szCs w:val="24"/>
        </w:rPr>
        <w:t xml:space="preserve"> kira bedelleri ise </w:t>
      </w:r>
      <w:r w:rsidR="009F26EE" w:rsidRPr="00395BB6">
        <w:rPr>
          <w:szCs w:val="24"/>
        </w:rPr>
        <w:t xml:space="preserve">ÜFE </w:t>
      </w:r>
      <w:r w:rsidRPr="00395BB6">
        <w:rPr>
          <w:szCs w:val="24"/>
        </w:rPr>
        <w:t>oranında</w:t>
      </w:r>
      <w:r w:rsidR="00471DF6" w:rsidRPr="00395BB6">
        <w:rPr>
          <w:szCs w:val="24"/>
        </w:rPr>
        <w:t xml:space="preserve"> </w:t>
      </w:r>
      <w:r w:rsidRPr="00395BB6">
        <w:rPr>
          <w:szCs w:val="24"/>
        </w:rPr>
        <w:t xml:space="preserve">yıllık kira bedeline </w:t>
      </w:r>
      <w:r w:rsidR="00652EDF" w:rsidRPr="00395BB6">
        <w:rPr>
          <w:szCs w:val="24"/>
        </w:rPr>
        <w:t>yapıla</w:t>
      </w:r>
      <w:r w:rsidRPr="00395BB6">
        <w:rPr>
          <w:szCs w:val="24"/>
        </w:rPr>
        <w:t>cak artışla</w:t>
      </w:r>
      <w:r w:rsidR="00652EDF" w:rsidRPr="00395BB6">
        <w:rPr>
          <w:szCs w:val="24"/>
        </w:rPr>
        <w:t xml:space="preserve"> tespit edilir. </w:t>
      </w:r>
    </w:p>
    <w:p w:rsidR="00B9238C" w:rsidRPr="00C40D01" w:rsidRDefault="00B9238C" w:rsidP="00395BB6">
      <w:pPr>
        <w:pStyle w:val="GvdeMetni"/>
        <w:numPr>
          <w:ilvl w:val="0"/>
          <w:numId w:val="1"/>
        </w:numPr>
        <w:spacing w:line="276" w:lineRule="auto"/>
        <w:rPr>
          <w:szCs w:val="24"/>
        </w:rPr>
      </w:pPr>
      <w:r w:rsidRPr="00C40D01">
        <w:rPr>
          <w:szCs w:val="24"/>
        </w:rPr>
        <w:t xml:space="preserve">Sözleşmenin </w:t>
      </w:r>
      <w:r w:rsidR="00CF3C65" w:rsidRPr="00C40D01">
        <w:rPr>
          <w:szCs w:val="24"/>
        </w:rPr>
        <w:t>4</w:t>
      </w:r>
      <w:r w:rsidR="00463A77" w:rsidRPr="00C40D01">
        <w:rPr>
          <w:szCs w:val="24"/>
        </w:rPr>
        <w:t>ün</w:t>
      </w:r>
      <w:r w:rsidR="005B52B4" w:rsidRPr="00C40D01">
        <w:rPr>
          <w:szCs w:val="24"/>
        </w:rPr>
        <w:t>cü maddesine</w:t>
      </w:r>
      <w:r w:rsidRPr="00C40D01">
        <w:rPr>
          <w:szCs w:val="24"/>
        </w:rPr>
        <w:t xml:space="preserve"> göre belirlenen</w:t>
      </w:r>
      <w:r w:rsidR="00594881">
        <w:rPr>
          <w:szCs w:val="24"/>
        </w:rPr>
        <w:t xml:space="preserve"> 5 yıldan sonraki</w:t>
      </w:r>
      <w:r w:rsidRPr="00C40D01">
        <w:rPr>
          <w:szCs w:val="24"/>
        </w:rPr>
        <w:t xml:space="preserve"> yeni dönem kira bedeli kiracıya yazılı olarak tebliğ edildikten sonraki 10 gün içinde kiracı </w:t>
      </w:r>
      <w:r w:rsidR="00C83B43" w:rsidRPr="00C40D01">
        <w:rPr>
          <w:szCs w:val="24"/>
        </w:rPr>
        <w:t>Isparta Ticaret ve Sanayi Odasına</w:t>
      </w:r>
      <w:r w:rsidRPr="00C40D01">
        <w:rPr>
          <w:szCs w:val="24"/>
        </w:rPr>
        <w:t xml:space="preserve"> müracaat ederek </w:t>
      </w:r>
      <w:r w:rsidR="00C40D01" w:rsidRPr="00C40D01">
        <w:rPr>
          <w:szCs w:val="24"/>
        </w:rPr>
        <w:t>bedeli yatırır.</w:t>
      </w:r>
      <w:r w:rsidR="00277F54" w:rsidRPr="00C40D01">
        <w:rPr>
          <w:szCs w:val="24"/>
        </w:rPr>
        <w:t xml:space="preserve"> </w:t>
      </w:r>
      <w:r w:rsidR="00335C76" w:rsidRPr="00C40D01">
        <w:rPr>
          <w:szCs w:val="24"/>
        </w:rPr>
        <w:t>Yönetimce</w:t>
      </w:r>
      <w:r w:rsidR="00277F54" w:rsidRPr="00C40D01">
        <w:rPr>
          <w:szCs w:val="24"/>
        </w:rPr>
        <w:t xml:space="preserve"> kararlaştırılan artış oranını ve bedelini kiracı kabul etmek zorundadır. Aksi halde yeni dönem için kira sözleşmesi uzatılmamış sayı</w:t>
      </w:r>
      <w:r w:rsidR="00F172E4" w:rsidRPr="00C40D01">
        <w:rPr>
          <w:szCs w:val="24"/>
        </w:rPr>
        <w:t>lır ve kira döneminin hitamında,</w:t>
      </w:r>
      <w:r w:rsidR="00277F54" w:rsidRPr="00C40D01">
        <w:rPr>
          <w:szCs w:val="24"/>
        </w:rPr>
        <w:t xml:space="preserve"> kiracı kira konusu yeri kayıtsız şartsız tahliye etmeyi kabul ve taahhüt etmiş sayılır bu durum kira tahliye taahhütnamesi hükmündedir</w:t>
      </w:r>
      <w:r w:rsidR="00C40D01">
        <w:rPr>
          <w:szCs w:val="24"/>
        </w:rPr>
        <w:t>.</w:t>
      </w:r>
    </w:p>
    <w:p w:rsidR="00E27CA8" w:rsidRPr="00395BB6" w:rsidRDefault="00E27CA8" w:rsidP="00395BB6">
      <w:pPr>
        <w:numPr>
          <w:ilvl w:val="0"/>
          <w:numId w:val="1"/>
        </w:numPr>
        <w:spacing w:line="276" w:lineRule="auto"/>
        <w:rPr>
          <w:sz w:val="24"/>
          <w:szCs w:val="24"/>
        </w:rPr>
      </w:pPr>
      <w:r w:rsidRPr="00395BB6">
        <w:rPr>
          <w:sz w:val="24"/>
          <w:szCs w:val="24"/>
        </w:rPr>
        <w:t xml:space="preserve">Kiracı kira konusu yeri </w:t>
      </w:r>
      <w:r w:rsidR="00463A77" w:rsidRPr="00395BB6">
        <w:rPr>
          <w:sz w:val="24"/>
          <w:szCs w:val="24"/>
        </w:rPr>
        <w:t>Isparta Ticaret ve Sanayi Odasının</w:t>
      </w:r>
      <w:r w:rsidR="00930707">
        <w:rPr>
          <w:sz w:val="24"/>
          <w:szCs w:val="24"/>
        </w:rPr>
        <w:t xml:space="preserve"> açık ve yazılı muvafakat’</w:t>
      </w:r>
      <w:bookmarkStart w:id="0" w:name="_GoBack"/>
      <w:bookmarkEnd w:id="0"/>
      <w:r w:rsidRPr="00395BB6">
        <w:rPr>
          <w:sz w:val="24"/>
          <w:szCs w:val="24"/>
        </w:rPr>
        <w:t xml:space="preserve">ı olmadan hiçbir surette başkasına devredemez, yanına açıktan veya gizli olarak ortak alamaz. Bu gibi durumlarda </w:t>
      </w:r>
      <w:r w:rsidR="00463A77" w:rsidRPr="00395BB6">
        <w:rPr>
          <w:sz w:val="24"/>
          <w:szCs w:val="24"/>
        </w:rPr>
        <w:t>Isparta Ticaret ve Sanayi Odasının</w:t>
      </w:r>
      <w:r w:rsidRPr="00395BB6">
        <w:rPr>
          <w:sz w:val="24"/>
          <w:szCs w:val="24"/>
        </w:rPr>
        <w:t xml:space="preserve"> yazılı izni gerekir. Aksi takdirde herhangi bir kanunu mercie başvurmaksızın sözleşme </w:t>
      </w:r>
      <w:r w:rsidR="00463A77" w:rsidRPr="00395BB6">
        <w:rPr>
          <w:sz w:val="24"/>
          <w:szCs w:val="24"/>
        </w:rPr>
        <w:t>Isparta Ticaret ve Sanayi Odasınca</w:t>
      </w:r>
      <w:r w:rsidRPr="00395BB6">
        <w:rPr>
          <w:sz w:val="24"/>
          <w:szCs w:val="24"/>
        </w:rPr>
        <w:t xml:space="preserve"> fesih edilir. Kiranın devri akit’ e muhalefet ve kesin tahliyesi sebebidir. Kira kontratında kiralanan dükkânın ne için kullanılacağı bölümünde belirtildiği üzere kiraya verilen yer sadece </w:t>
      </w:r>
      <w:r w:rsidR="00790CBE" w:rsidRPr="00395BB6">
        <w:rPr>
          <w:b/>
          <w:sz w:val="24"/>
          <w:szCs w:val="24"/>
        </w:rPr>
        <w:t>İŞYERİ</w:t>
      </w:r>
      <w:r w:rsidRPr="00395BB6">
        <w:rPr>
          <w:sz w:val="24"/>
          <w:szCs w:val="24"/>
        </w:rPr>
        <w:t xml:space="preserve"> olarak kullanabilir. Aksine hareket akde aykırılık sayılır ve ihtara hacet kalmaksızın kiracının tahliyesinin istenmesi neticesini doğurur.</w:t>
      </w:r>
    </w:p>
    <w:p w:rsidR="00992F4F" w:rsidRPr="00395BB6" w:rsidRDefault="00992F4F" w:rsidP="00395BB6">
      <w:pPr>
        <w:pStyle w:val="GvdeMetni"/>
        <w:numPr>
          <w:ilvl w:val="0"/>
          <w:numId w:val="1"/>
        </w:numPr>
        <w:spacing w:line="276" w:lineRule="auto"/>
        <w:rPr>
          <w:szCs w:val="24"/>
        </w:rPr>
      </w:pPr>
      <w:r w:rsidRPr="00395BB6">
        <w:rPr>
          <w:szCs w:val="24"/>
        </w:rPr>
        <w:t xml:space="preserve">Kiracı, </w:t>
      </w:r>
      <w:r w:rsidR="00463A77" w:rsidRPr="00395BB6">
        <w:rPr>
          <w:szCs w:val="24"/>
        </w:rPr>
        <w:t>Isparta Ticaret ve Sanayi Odasından</w:t>
      </w:r>
      <w:r w:rsidRPr="00395BB6">
        <w:rPr>
          <w:szCs w:val="24"/>
        </w:rPr>
        <w:t xml:space="preserve"> yazılı müsaade almadan kira konusu yer içinde herhangi bi</w:t>
      </w:r>
      <w:r w:rsidR="00766FDE" w:rsidRPr="00395BB6">
        <w:rPr>
          <w:szCs w:val="24"/>
        </w:rPr>
        <w:t>r tadilat ve ilaveler yapamaz.</w:t>
      </w:r>
      <w:r w:rsidR="00CF3C65" w:rsidRPr="00395BB6">
        <w:rPr>
          <w:szCs w:val="24"/>
        </w:rPr>
        <w:t xml:space="preserve"> </w:t>
      </w:r>
      <w:r w:rsidRPr="00395BB6">
        <w:rPr>
          <w:szCs w:val="24"/>
        </w:rPr>
        <w:t xml:space="preserve">Ayrıca kiracı yazılı izin ile yapmış olduğu (tesis, bakım onarım, ilave değişiklikler, vs.) tamirat ve tadilat giderlerinden dolayı idareden hiçbir ücret </w:t>
      </w:r>
      <w:proofErr w:type="gramStart"/>
      <w:r w:rsidRPr="00395BB6">
        <w:rPr>
          <w:szCs w:val="24"/>
        </w:rPr>
        <w:t>ve  hak</w:t>
      </w:r>
      <w:proofErr w:type="gramEnd"/>
      <w:r w:rsidRPr="00395BB6">
        <w:rPr>
          <w:szCs w:val="24"/>
        </w:rPr>
        <w:t xml:space="preserve"> talep edemez. Kira vb. den düşürülmesini isteyemez ve </w:t>
      </w:r>
      <w:r w:rsidR="00463A77" w:rsidRPr="00395BB6">
        <w:rPr>
          <w:szCs w:val="24"/>
        </w:rPr>
        <w:t>Isparta Ticaret ve Sanayi Odasına</w:t>
      </w:r>
      <w:r w:rsidRPr="00395BB6">
        <w:rPr>
          <w:szCs w:val="24"/>
        </w:rPr>
        <w:t xml:space="preserve"> bedelsiz bırakır. </w:t>
      </w:r>
    </w:p>
    <w:p w:rsidR="00992F4F" w:rsidRPr="00395BB6" w:rsidRDefault="00992F4F" w:rsidP="00395BB6">
      <w:pPr>
        <w:pStyle w:val="GvdeMetni"/>
        <w:spacing w:line="276" w:lineRule="auto"/>
        <w:ind w:left="360"/>
        <w:rPr>
          <w:szCs w:val="24"/>
        </w:rPr>
      </w:pPr>
      <w:r w:rsidRPr="00395BB6">
        <w:rPr>
          <w:szCs w:val="24"/>
        </w:rPr>
        <w:t>Kira hitamında kiracı hareketli malz</w:t>
      </w:r>
      <w:r w:rsidR="009F26EE" w:rsidRPr="00395BB6">
        <w:rPr>
          <w:szCs w:val="24"/>
        </w:rPr>
        <w:t>emelerini 7 gün içerisinde alır,</w:t>
      </w:r>
      <w:r w:rsidR="00463A77" w:rsidRPr="00395BB6">
        <w:rPr>
          <w:szCs w:val="24"/>
        </w:rPr>
        <w:t xml:space="preserve"> </w:t>
      </w:r>
      <w:r w:rsidRPr="00395BB6">
        <w:rPr>
          <w:szCs w:val="24"/>
        </w:rPr>
        <w:t xml:space="preserve">almadığı takdirde yapmış olduğu sabit tefriş ve hareketli malzemeler </w:t>
      </w:r>
      <w:r w:rsidR="00463A77" w:rsidRPr="00395BB6">
        <w:rPr>
          <w:szCs w:val="24"/>
        </w:rPr>
        <w:t>Isparta Ticaret ve Sanayi Odasına</w:t>
      </w:r>
      <w:r w:rsidRPr="00395BB6">
        <w:rPr>
          <w:szCs w:val="24"/>
        </w:rPr>
        <w:t xml:space="preserve"> kalır.</w:t>
      </w:r>
      <w:r w:rsidR="00463A77" w:rsidRPr="00395BB6">
        <w:rPr>
          <w:szCs w:val="24"/>
        </w:rPr>
        <w:t xml:space="preserve"> </w:t>
      </w:r>
      <w:r w:rsidRPr="00395BB6">
        <w:rPr>
          <w:szCs w:val="24"/>
        </w:rPr>
        <w:t xml:space="preserve">Kiracı bu malzemelerle ilgili olarak </w:t>
      </w:r>
      <w:r w:rsidR="00463A77" w:rsidRPr="00395BB6">
        <w:rPr>
          <w:szCs w:val="24"/>
        </w:rPr>
        <w:t>Isparta Ticaret ve Sanayi Odasından</w:t>
      </w:r>
      <w:r w:rsidRPr="00395BB6">
        <w:rPr>
          <w:szCs w:val="24"/>
        </w:rPr>
        <w:t xml:space="preserve"> hiçbir hak talep edemez.</w:t>
      </w:r>
    </w:p>
    <w:p w:rsidR="005F286A" w:rsidRPr="00395BB6" w:rsidRDefault="00771C6C" w:rsidP="00395BB6">
      <w:pPr>
        <w:pStyle w:val="GvdeMetniGirintisi"/>
        <w:numPr>
          <w:ilvl w:val="0"/>
          <w:numId w:val="1"/>
        </w:numPr>
        <w:spacing w:after="0" w:line="276" w:lineRule="auto"/>
        <w:jc w:val="both"/>
        <w:rPr>
          <w:sz w:val="24"/>
          <w:szCs w:val="24"/>
        </w:rPr>
      </w:pPr>
      <w:r w:rsidRPr="00395BB6">
        <w:rPr>
          <w:sz w:val="24"/>
          <w:szCs w:val="24"/>
        </w:rPr>
        <w:t xml:space="preserve">Mevcut şekliyle </w:t>
      </w:r>
      <w:r w:rsidR="00FF0417" w:rsidRPr="00395BB6">
        <w:rPr>
          <w:sz w:val="24"/>
          <w:szCs w:val="24"/>
        </w:rPr>
        <w:t xml:space="preserve">kiracıya teslim edilecek olan </w:t>
      </w:r>
      <w:r w:rsidR="00C51E18" w:rsidRPr="00395BB6">
        <w:rPr>
          <w:sz w:val="24"/>
          <w:szCs w:val="24"/>
        </w:rPr>
        <w:t>işyeri</w:t>
      </w:r>
      <w:r w:rsidR="00FF0417" w:rsidRPr="00395BB6">
        <w:rPr>
          <w:sz w:val="24"/>
          <w:szCs w:val="24"/>
        </w:rPr>
        <w:t>,</w:t>
      </w:r>
      <w:r w:rsidRPr="00395BB6">
        <w:rPr>
          <w:sz w:val="24"/>
          <w:szCs w:val="24"/>
        </w:rPr>
        <w:t xml:space="preserve"> </w:t>
      </w:r>
      <w:r w:rsidR="00463A77" w:rsidRPr="00395BB6">
        <w:rPr>
          <w:sz w:val="24"/>
          <w:szCs w:val="24"/>
        </w:rPr>
        <w:t>Isparta Ticaret ve Sanayi Odasının</w:t>
      </w:r>
      <w:r w:rsidRPr="00395BB6">
        <w:rPr>
          <w:sz w:val="24"/>
          <w:szCs w:val="24"/>
        </w:rPr>
        <w:t xml:space="preserve"> yetkili elemanlarınca Mahallince tanzim edilecek tutanakla </w:t>
      </w:r>
      <w:r w:rsidR="00C40D01">
        <w:rPr>
          <w:sz w:val="24"/>
          <w:szCs w:val="24"/>
        </w:rPr>
        <w:t xml:space="preserve">ve resimle </w:t>
      </w:r>
      <w:r w:rsidRPr="00395BB6">
        <w:rPr>
          <w:sz w:val="24"/>
          <w:szCs w:val="24"/>
        </w:rPr>
        <w:t xml:space="preserve">teslim edilir.  Teslim tutanağı, </w:t>
      </w:r>
      <w:r w:rsidR="00463A77" w:rsidRPr="00395BB6">
        <w:rPr>
          <w:sz w:val="24"/>
          <w:szCs w:val="24"/>
        </w:rPr>
        <w:t xml:space="preserve">Isparta Ticaret ve Sanayi Odası </w:t>
      </w:r>
      <w:r w:rsidRPr="00395BB6">
        <w:rPr>
          <w:sz w:val="24"/>
          <w:szCs w:val="24"/>
        </w:rPr>
        <w:t xml:space="preserve">yetkilileri ile </w:t>
      </w:r>
      <w:r w:rsidR="00FF0417" w:rsidRPr="00395BB6">
        <w:rPr>
          <w:sz w:val="24"/>
          <w:szCs w:val="24"/>
        </w:rPr>
        <w:t>kiracı</w:t>
      </w:r>
      <w:r w:rsidRPr="00395BB6">
        <w:rPr>
          <w:sz w:val="24"/>
          <w:szCs w:val="24"/>
        </w:rPr>
        <w:t xml:space="preserve"> tarafından imzalanır. </w:t>
      </w:r>
      <w:r w:rsidR="00FF0417" w:rsidRPr="00395BB6">
        <w:rPr>
          <w:sz w:val="24"/>
          <w:szCs w:val="24"/>
        </w:rPr>
        <w:t>Kira</w:t>
      </w:r>
      <w:r w:rsidR="00C40D01">
        <w:rPr>
          <w:sz w:val="24"/>
          <w:szCs w:val="24"/>
        </w:rPr>
        <w:t xml:space="preserve"> müddeti, sözleşmeye müteakip</w:t>
      </w:r>
      <w:r w:rsidRPr="00395BB6">
        <w:rPr>
          <w:sz w:val="24"/>
          <w:szCs w:val="24"/>
        </w:rPr>
        <w:t xml:space="preserve"> </w:t>
      </w:r>
      <w:r w:rsidR="00FF0417" w:rsidRPr="00395BB6">
        <w:rPr>
          <w:sz w:val="24"/>
          <w:szCs w:val="24"/>
        </w:rPr>
        <w:t>işyerinin</w:t>
      </w:r>
      <w:r w:rsidRPr="00395BB6">
        <w:rPr>
          <w:sz w:val="24"/>
          <w:szCs w:val="24"/>
        </w:rPr>
        <w:t xml:space="preserve"> </w:t>
      </w:r>
      <w:r w:rsidR="0022415C" w:rsidRPr="00395BB6">
        <w:rPr>
          <w:sz w:val="24"/>
          <w:szCs w:val="24"/>
        </w:rPr>
        <w:t>mevcut şekliyle</w:t>
      </w:r>
      <w:r w:rsidRPr="00395BB6">
        <w:rPr>
          <w:sz w:val="24"/>
          <w:szCs w:val="24"/>
        </w:rPr>
        <w:t xml:space="preserve"> </w:t>
      </w:r>
      <w:r w:rsidR="00FF0417" w:rsidRPr="00395BB6">
        <w:rPr>
          <w:sz w:val="24"/>
          <w:szCs w:val="24"/>
        </w:rPr>
        <w:t>kiracıya</w:t>
      </w:r>
      <w:r w:rsidRPr="00395BB6">
        <w:rPr>
          <w:sz w:val="24"/>
          <w:szCs w:val="24"/>
        </w:rPr>
        <w:t xml:space="preserve"> mahallinde yapılan yer teslim tarihinde başlar</w:t>
      </w:r>
      <w:r w:rsidR="00463A77" w:rsidRPr="00395BB6">
        <w:rPr>
          <w:sz w:val="24"/>
          <w:szCs w:val="24"/>
        </w:rPr>
        <w:t>.</w:t>
      </w:r>
    </w:p>
    <w:p w:rsidR="00771C6C" w:rsidRPr="00395BB6" w:rsidRDefault="005F286A" w:rsidP="00395BB6">
      <w:pPr>
        <w:pStyle w:val="GvdeMetni"/>
        <w:numPr>
          <w:ilvl w:val="0"/>
          <w:numId w:val="1"/>
        </w:numPr>
        <w:spacing w:line="276" w:lineRule="auto"/>
        <w:rPr>
          <w:szCs w:val="24"/>
        </w:rPr>
      </w:pPr>
      <w:r w:rsidRPr="00395BB6">
        <w:rPr>
          <w:szCs w:val="24"/>
        </w:rPr>
        <w:t xml:space="preserve">Kira konusu yer şirket adına tutulmuş ise şirket içerisinde bulunan ortakların her biri müştereken ve </w:t>
      </w:r>
      <w:proofErr w:type="spellStart"/>
      <w:r w:rsidRPr="00395BB6">
        <w:rPr>
          <w:szCs w:val="24"/>
        </w:rPr>
        <w:t>müteselsilen</w:t>
      </w:r>
      <w:proofErr w:type="spellEnd"/>
      <w:r w:rsidRPr="00395BB6">
        <w:rPr>
          <w:szCs w:val="24"/>
        </w:rPr>
        <w:t xml:space="preserve"> sorumlu olduklarını kabul ve taahhüt eder.</w:t>
      </w:r>
    </w:p>
    <w:p w:rsidR="003869F6" w:rsidRPr="00395BB6" w:rsidRDefault="003869F6" w:rsidP="00395BB6">
      <w:pPr>
        <w:pStyle w:val="GvdeMetni"/>
        <w:numPr>
          <w:ilvl w:val="0"/>
          <w:numId w:val="1"/>
        </w:numPr>
        <w:spacing w:line="276" w:lineRule="auto"/>
        <w:rPr>
          <w:szCs w:val="24"/>
        </w:rPr>
      </w:pPr>
      <w:r w:rsidRPr="00395BB6">
        <w:rPr>
          <w:szCs w:val="24"/>
        </w:rPr>
        <w:t xml:space="preserve">Kiracının </w:t>
      </w:r>
      <w:r w:rsidR="00594881">
        <w:rPr>
          <w:szCs w:val="24"/>
        </w:rPr>
        <w:t xml:space="preserve">son 4 aylık kira süresinde 2 ay kirasını </w:t>
      </w:r>
      <w:r w:rsidRPr="00395BB6">
        <w:rPr>
          <w:szCs w:val="24"/>
        </w:rPr>
        <w:t>ödememesi mutlak tahliye sebebi olup, kiracı bu duruma itirazda bulunmamayı peşinen kabul ve taahhüt eder.</w:t>
      </w:r>
    </w:p>
    <w:p w:rsidR="00B9238C" w:rsidRPr="00CF3C65" w:rsidRDefault="00B9238C" w:rsidP="00395BB6">
      <w:pPr>
        <w:pStyle w:val="GvdeMetni"/>
        <w:numPr>
          <w:ilvl w:val="0"/>
          <w:numId w:val="1"/>
        </w:numPr>
        <w:spacing w:line="276" w:lineRule="auto"/>
        <w:rPr>
          <w:szCs w:val="24"/>
        </w:rPr>
      </w:pPr>
      <w:r w:rsidRPr="00CF3C65">
        <w:rPr>
          <w:szCs w:val="24"/>
        </w:rPr>
        <w:t>Kira mukavelesi ihalesine ait tüm kanuni masraflar ve Noter Masrafları kiracıya aittir.</w:t>
      </w:r>
    </w:p>
    <w:p w:rsidR="006712BE" w:rsidRPr="00C40D01" w:rsidRDefault="006712BE" w:rsidP="00C40D01">
      <w:pPr>
        <w:pStyle w:val="GvdeMetni"/>
        <w:numPr>
          <w:ilvl w:val="0"/>
          <w:numId w:val="1"/>
        </w:numPr>
        <w:spacing w:line="276" w:lineRule="auto"/>
        <w:rPr>
          <w:szCs w:val="24"/>
        </w:rPr>
      </w:pPr>
      <w:r w:rsidRPr="00C40D01">
        <w:rPr>
          <w:szCs w:val="24"/>
        </w:rPr>
        <w:t xml:space="preserve">Kira </w:t>
      </w:r>
      <w:r w:rsidR="00A43F8B" w:rsidRPr="00C40D01">
        <w:rPr>
          <w:szCs w:val="24"/>
        </w:rPr>
        <w:t>konusu yerin su ve elektrik,</w:t>
      </w:r>
      <w:r w:rsidR="00C40D01" w:rsidRPr="00C40D01">
        <w:rPr>
          <w:szCs w:val="24"/>
        </w:rPr>
        <w:t xml:space="preserve"> ısınma, havalandırma ve</w:t>
      </w:r>
      <w:r w:rsidR="00A43F8B" w:rsidRPr="00C40D01">
        <w:rPr>
          <w:szCs w:val="24"/>
        </w:rPr>
        <w:t xml:space="preserve"> doğ</w:t>
      </w:r>
      <w:r w:rsidR="00463A77" w:rsidRPr="00C40D01">
        <w:rPr>
          <w:szCs w:val="24"/>
        </w:rPr>
        <w:t xml:space="preserve">algaz bedelleri </w:t>
      </w:r>
      <w:r w:rsidRPr="00C40D01">
        <w:rPr>
          <w:szCs w:val="24"/>
        </w:rPr>
        <w:t xml:space="preserve">ile abone masrafları, </w:t>
      </w:r>
      <w:r w:rsidR="00594881">
        <w:rPr>
          <w:szCs w:val="24"/>
        </w:rPr>
        <w:t xml:space="preserve">stopaj, </w:t>
      </w:r>
      <w:r w:rsidR="009F26EE" w:rsidRPr="00C40D01">
        <w:rPr>
          <w:szCs w:val="24"/>
        </w:rPr>
        <w:t>ÇTV,</w:t>
      </w:r>
      <w:r w:rsidR="00594881">
        <w:rPr>
          <w:szCs w:val="24"/>
        </w:rPr>
        <w:t xml:space="preserve"> </w:t>
      </w:r>
      <w:r w:rsidRPr="00C40D01">
        <w:rPr>
          <w:szCs w:val="24"/>
        </w:rPr>
        <w:t>İlan Reklâm, Noter sözleşme masrafları vb. vergiler kiracıya aittir.</w:t>
      </w:r>
      <w:r w:rsidR="00F26207" w:rsidRPr="00C40D01">
        <w:rPr>
          <w:szCs w:val="24"/>
        </w:rPr>
        <w:t xml:space="preserve"> </w:t>
      </w:r>
      <w:r w:rsidR="00463A77" w:rsidRPr="00C40D01">
        <w:rPr>
          <w:szCs w:val="24"/>
        </w:rPr>
        <w:t xml:space="preserve">Kiracı su, elektrik, </w:t>
      </w:r>
      <w:r w:rsidR="00463A77" w:rsidRPr="00C40D01">
        <w:rPr>
          <w:szCs w:val="24"/>
        </w:rPr>
        <w:lastRenderedPageBreak/>
        <w:t xml:space="preserve">doğalgaz vb. giderleri </w:t>
      </w:r>
      <w:r w:rsidR="00713A0D">
        <w:rPr>
          <w:szCs w:val="24"/>
        </w:rPr>
        <w:t xml:space="preserve">ve Yönetimce belirlenen bu bölümlere ait giderler </w:t>
      </w:r>
      <w:r w:rsidR="00463A77" w:rsidRPr="00C40D01">
        <w:rPr>
          <w:szCs w:val="24"/>
        </w:rPr>
        <w:t>ofis alanı m2’sine göre öder.</w:t>
      </w:r>
      <w:r w:rsidR="00C40D01">
        <w:rPr>
          <w:szCs w:val="24"/>
        </w:rPr>
        <w:t xml:space="preserve"> </w:t>
      </w:r>
      <w:r w:rsidR="00C40D01" w:rsidRPr="00395BB6">
        <w:rPr>
          <w:szCs w:val="24"/>
        </w:rPr>
        <w:t>Kiracı bulunduğu yerin her türlü sigortasından kendisi sorumludur.</w:t>
      </w:r>
      <w:r w:rsidR="00C40D01">
        <w:rPr>
          <w:szCs w:val="24"/>
        </w:rPr>
        <w:t xml:space="preserve"> Kat mülkiyeti kanunu esastır.</w:t>
      </w:r>
    </w:p>
    <w:p w:rsidR="00B9238C" w:rsidRPr="00CF3C65" w:rsidRDefault="00B9238C" w:rsidP="00395BB6">
      <w:pPr>
        <w:pStyle w:val="GvdeMetni"/>
        <w:numPr>
          <w:ilvl w:val="0"/>
          <w:numId w:val="1"/>
        </w:numPr>
        <w:spacing w:line="276" w:lineRule="auto"/>
        <w:rPr>
          <w:szCs w:val="24"/>
        </w:rPr>
      </w:pPr>
      <w:r w:rsidRPr="00CF3C65">
        <w:rPr>
          <w:szCs w:val="24"/>
        </w:rPr>
        <w:t>Kiracıdan alınan teminat kira parasına mahsup edilemez.</w:t>
      </w:r>
    </w:p>
    <w:p w:rsidR="00CC6F33" w:rsidRPr="00CF3C65" w:rsidRDefault="00CC6F33" w:rsidP="00395BB6">
      <w:pPr>
        <w:numPr>
          <w:ilvl w:val="0"/>
          <w:numId w:val="1"/>
        </w:numPr>
        <w:spacing w:line="276" w:lineRule="auto"/>
        <w:jc w:val="both"/>
        <w:rPr>
          <w:sz w:val="24"/>
          <w:szCs w:val="24"/>
        </w:rPr>
      </w:pPr>
      <w:r w:rsidRPr="00CF3C65">
        <w:rPr>
          <w:sz w:val="24"/>
          <w:szCs w:val="24"/>
        </w:rPr>
        <w:t>Kiracı kira sözleşmesini yaptıktan sonra mukaveleyi fesih edip, kira konusu yeri tahliye</w:t>
      </w:r>
      <w:r w:rsidR="009F26EE" w:rsidRPr="00CF3C65">
        <w:rPr>
          <w:sz w:val="24"/>
          <w:szCs w:val="24"/>
        </w:rPr>
        <w:t xml:space="preserve"> ederse </w:t>
      </w:r>
      <w:proofErr w:type="gramStart"/>
      <w:r w:rsidR="009F26EE" w:rsidRPr="00CF3C65">
        <w:rPr>
          <w:sz w:val="24"/>
          <w:szCs w:val="24"/>
        </w:rPr>
        <w:t>yada</w:t>
      </w:r>
      <w:proofErr w:type="gramEnd"/>
      <w:r w:rsidR="009F26EE" w:rsidRPr="00CF3C65">
        <w:rPr>
          <w:sz w:val="24"/>
          <w:szCs w:val="24"/>
        </w:rPr>
        <w:t xml:space="preserve"> </w:t>
      </w:r>
      <w:r w:rsidR="00463A77" w:rsidRPr="00CF3C65">
        <w:rPr>
          <w:sz w:val="24"/>
          <w:szCs w:val="24"/>
        </w:rPr>
        <w:t>Isparta Ticaret ve Sanayi Odası</w:t>
      </w:r>
      <w:r w:rsidR="009F26EE" w:rsidRPr="00CF3C65">
        <w:rPr>
          <w:sz w:val="24"/>
          <w:szCs w:val="24"/>
        </w:rPr>
        <w:t xml:space="preserve"> </w:t>
      </w:r>
      <w:proofErr w:type="spellStart"/>
      <w:r w:rsidR="009F26EE" w:rsidRPr="00CF3C65">
        <w:rPr>
          <w:sz w:val="24"/>
          <w:szCs w:val="24"/>
        </w:rPr>
        <w:t>muvafakat’ı</w:t>
      </w:r>
      <w:proofErr w:type="spellEnd"/>
      <w:r w:rsidRPr="00CF3C65">
        <w:rPr>
          <w:sz w:val="24"/>
          <w:szCs w:val="24"/>
        </w:rPr>
        <w:t xml:space="preserve"> ile</w:t>
      </w:r>
      <w:r w:rsidR="005A2B61" w:rsidRPr="00CF3C65">
        <w:rPr>
          <w:sz w:val="24"/>
          <w:szCs w:val="24"/>
        </w:rPr>
        <w:t xml:space="preserve"> işyerini</w:t>
      </w:r>
      <w:r w:rsidRPr="00CF3C65">
        <w:rPr>
          <w:sz w:val="24"/>
          <w:szCs w:val="24"/>
        </w:rPr>
        <w:t xml:space="preserve"> devir ederse peşin alınan kira bedeli geri ödenmez.</w:t>
      </w:r>
    </w:p>
    <w:p w:rsidR="00766B92" w:rsidRPr="00CF3C65" w:rsidRDefault="00FA4D87" w:rsidP="00395BB6">
      <w:pPr>
        <w:pStyle w:val="GvdeMetni"/>
        <w:numPr>
          <w:ilvl w:val="0"/>
          <w:numId w:val="1"/>
        </w:numPr>
        <w:spacing w:line="276" w:lineRule="auto"/>
        <w:rPr>
          <w:szCs w:val="24"/>
        </w:rPr>
      </w:pPr>
      <w:r w:rsidRPr="00CF3C65">
        <w:rPr>
          <w:szCs w:val="24"/>
        </w:rPr>
        <w:t>Kira konusu yerin iç ve dış cephesinde her türlü hasar ve yıpranmasından kiracı sorumlu olup, gerekli tamir ve onarımı yenilemeyi kiracı yapmak zorundadır.</w:t>
      </w:r>
      <w:r w:rsidR="00766B92" w:rsidRPr="00CF3C65">
        <w:rPr>
          <w:szCs w:val="24"/>
        </w:rPr>
        <w:t xml:space="preserve"> Kiracı yapmış olduğu tamirat ve tadilat masraflarından dolayı idareden hiçbir hak talep edemez.</w:t>
      </w:r>
      <w:r w:rsidR="00CF3C65">
        <w:rPr>
          <w:szCs w:val="24"/>
        </w:rPr>
        <w:t xml:space="preserve"> </w:t>
      </w:r>
      <w:r w:rsidR="002F39EC" w:rsidRPr="00CF3C65">
        <w:rPr>
          <w:szCs w:val="24"/>
        </w:rPr>
        <w:t>Y</w:t>
      </w:r>
      <w:r w:rsidR="00766B92" w:rsidRPr="00CF3C65">
        <w:rPr>
          <w:szCs w:val="24"/>
        </w:rPr>
        <w:t>apmış olduğu masrafların Kira vb. den düşürülmesini isteyemez.</w:t>
      </w:r>
    </w:p>
    <w:p w:rsidR="00FA4D87" w:rsidRPr="00CF3C65" w:rsidRDefault="002F39EC" w:rsidP="00395BB6">
      <w:pPr>
        <w:pStyle w:val="GvdeMetni"/>
        <w:numPr>
          <w:ilvl w:val="0"/>
          <w:numId w:val="1"/>
        </w:numPr>
        <w:spacing w:line="276" w:lineRule="auto"/>
        <w:rPr>
          <w:szCs w:val="24"/>
        </w:rPr>
      </w:pPr>
      <w:r w:rsidRPr="00CF3C65">
        <w:rPr>
          <w:szCs w:val="24"/>
        </w:rPr>
        <w:t>Kiracı, k</w:t>
      </w:r>
      <w:r w:rsidR="00FA4D87" w:rsidRPr="00CF3C65">
        <w:rPr>
          <w:szCs w:val="24"/>
        </w:rPr>
        <w:t>ira konusu yerin yangın ve emniyeti ile ilgili tedbirleri almak zorundadır</w:t>
      </w:r>
      <w:r w:rsidR="00766B92" w:rsidRPr="00CF3C65">
        <w:rPr>
          <w:szCs w:val="24"/>
        </w:rPr>
        <w:t>.</w:t>
      </w:r>
      <w:r w:rsidR="00CF3C65">
        <w:rPr>
          <w:szCs w:val="24"/>
        </w:rPr>
        <w:t xml:space="preserve"> </w:t>
      </w:r>
      <w:r w:rsidR="00766B92" w:rsidRPr="00CF3C65">
        <w:rPr>
          <w:szCs w:val="24"/>
        </w:rPr>
        <w:t>Meydana gelebilecek olası zarar ve ziyan masrafları ki</w:t>
      </w:r>
      <w:r w:rsidR="007B57C8" w:rsidRPr="00CF3C65">
        <w:rPr>
          <w:szCs w:val="24"/>
        </w:rPr>
        <w:t>racı tarafından karşılanacaktır.</w:t>
      </w:r>
    </w:p>
    <w:p w:rsidR="00FA4D87" w:rsidRPr="00CF3C65" w:rsidRDefault="00FA4D87" w:rsidP="00395BB6">
      <w:pPr>
        <w:pStyle w:val="GvdeMetni"/>
        <w:numPr>
          <w:ilvl w:val="0"/>
          <w:numId w:val="1"/>
        </w:numPr>
        <w:spacing w:line="276" w:lineRule="auto"/>
        <w:rPr>
          <w:szCs w:val="24"/>
        </w:rPr>
      </w:pPr>
      <w:r w:rsidRPr="00CF3C65">
        <w:rPr>
          <w:szCs w:val="24"/>
        </w:rPr>
        <w:t>Taliplilerin 20</w:t>
      </w:r>
      <w:r w:rsidR="00705D72" w:rsidRPr="00CF3C65">
        <w:rPr>
          <w:szCs w:val="24"/>
        </w:rPr>
        <w:t>1</w:t>
      </w:r>
      <w:r w:rsidR="00CF3C65" w:rsidRPr="00CF3C65">
        <w:rPr>
          <w:szCs w:val="24"/>
        </w:rPr>
        <w:t>7</w:t>
      </w:r>
      <w:r w:rsidRPr="00CF3C65">
        <w:rPr>
          <w:szCs w:val="24"/>
        </w:rPr>
        <w:t xml:space="preserve"> </w:t>
      </w:r>
      <w:r w:rsidR="00713A0D">
        <w:rPr>
          <w:szCs w:val="24"/>
        </w:rPr>
        <w:t xml:space="preserve">yılına ait Ticaret Sanayi Odası, </w:t>
      </w:r>
      <w:r w:rsidRPr="00CF3C65">
        <w:rPr>
          <w:szCs w:val="24"/>
        </w:rPr>
        <w:t xml:space="preserve">Esnaf </w:t>
      </w:r>
      <w:r w:rsidR="005B52B4" w:rsidRPr="00CF3C65">
        <w:rPr>
          <w:szCs w:val="24"/>
        </w:rPr>
        <w:t>Sanatkârlar</w:t>
      </w:r>
      <w:r w:rsidRPr="00CF3C65">
        <w:rPr>
          <w:szCs w:val="24"/>
        </w:rPr>
        <w:t xml:space="preserve"> </w:t>
      </w:r>
      <w:r w:rsidR="00713A0D">
        <w:rPr>
          <w:szCs w:val="24"/>
        </w:rPr>
        <w:t xml:space="preserve">veya bağlı bulunduğu Meslek Odası </w:t>
      </w:r>
      <w:r w:rsidRPr="00CF3C65">
        <w:rPr>
          <w:szCs w:val="24"/>
        </w:rPr>
        <w:t xml:space="preserve">siciline kayıtlı olduğunu gösterir belge, noter tasdikli imza sirküleri (şirket Temsilcileri için), vekil iseler Noter tasdikli </w:t>
      </w:r>
      <w:r w:rsidR="005B52B4" w:rsidRPr="00CF3C65">
        <w:rPr>
          <w:szCs w:val="24"/>
        </w:rPr>
        <w:t>vekâletnameyi</w:t>
      </w:r>
      <w:r w:rsidRPr="00CF3C65">
        <w:rPr>
          <w:szCs w:val="24"/>
        </w:rPr>
        <w:t xml:space="preserve"> sözleşme anında getir</w:t>
      </w:r>
      <w:r w:rsidR="002F39EC" w:rsidRPr="00CF3C65">
        <w:rPr>
          <w:szCs w:val="24"/>
        </w:rPr>
        <w:t>eceklerdir.</w:t>
      </w:r>
      <w:r w:rsidRPr="00CF3C65">
        <w:rPr>
          <w:szCs w:val="24"/>
        </w:rPr>
        <w:t xml:space="preserve">    </w:t>
      </w:r>
    </w:p>
    <w:p w:rsidR="001B5400" w:rsidRPr="00CF3C65" w:rsidRDefault="00FA4D87" w:rsidP="00395BB6">
      <w:pPr>
        <w:pStyle w:val="GvdeMetni"/>
        <w:numPr>
          <w:ilvl w:val="0"/>
          <w:numId w:val="1"/>
        </w:numPr>
        <w:spacing w:line="276" w:lineRule="auto"/>
        <w:rPr>
          <w:szCs w:val="24"/>
        </w:rPr>
      </w:pPr>
      <w:r w:rsidRPr="00CF3C65">
        <w:rPr>
          <w:szCs w:val="24"/>
        </w:rPr>
        <w:t xml:space="preserve">2886 Sayılı D.İ.Kanununun Gayrimenkul kiralarına ilişkin ilgili hükümlerine aykırı davranan ve kira şartnamesi ile kira sözleşmesinin özel şartlar bölümündeki hükümleri ihlal eden kiracı hakkında ilgili yasal hükümler çerçevesinde ayrıca yasal işlem yapılır.  </w:t>
      </w:r>
    </w:p>
    <w:p w:rsidR="001B5400" w:rsidRPr="00CF3C65" w:rsidRDefault="005F286A" w:rsidP="00395BB6">
      <w:pPr>
        <w:tabs>
          <w:tab w:val="left" w:pos="1080"/>
        </w:tabs>
        <w:spacing w:line="276" w:lineRule="auto"/>
        <w:ind w:left="360"/>
        <w:jc w:val="both"/>
        <w:rPr>
          <w:sz w:val="24"/>
          <w:szCs w:val="24"/>
        </w:rPr>
      </w:pPr>
      <w:r>
        <w:rPr>
          <w:rStyle w:val="FontStyle33"/>
          <w:b/>
          <w:bCs/>
          <w:sz w:val="22"/>
        </w:rPr>
        <w:t>18</w:t>
      </w:r>
      <w:r w:rsidR="0088004A" w:rsidRPr="00BF413F">
        <w:rPr>
          <w:rStyle w:val="FontStyle33"/>
          <w:b/>
          <w:bCs/>
          <w:sz w:val="22"/>
        </w:rPr>
        <w:t>.1</w:t>
      </w:r>
      <w:r w:rsidR="001B5400">
        <w:t>-</w:t>
      </w:r>
      <w:r w:rsidR="001B5400" w:rsidRPr="00CF3C65">
        <w:rPr>
          <w:sz w:val="24"/>
          <w:szCs w:val="24"/>
        </w:rPr>
        <w:t xml:space="preserve">Yapılan ihalenin kararları, </w:t>
      </w:r>
      <w:r w:rsidR="00463A77" w:rsidRPr="00CF3C65">
        <w:rPr>
          <w:sz w:val="24"/>
          <w:szCs w:val="24"/>
        </w:rPr>
        <w:t>Isparta Ticaret ve Sanayi Odası Yönetim Kurulunca</w:t>
      </w:r>
      <w:r w:rsidR="001B5400" w:rsidRPr="00CF3C65">
        <w:rPr>
          <w:sz w:val="24"/>
          <w:szCs w:val="24"/>
        </w:rPr>
        <w:t xml:space="preserve"> karar tarihinden itibaren en geç 15 iş günü içinde onaylanır veya iptal edilir. </w:t>
      </w:r>
      <w:r w:rsidR="00463A77" w:rsidRPr="00CF3C65">
        <w:rPr>
          <w:sz w:val="24"/>
          <w:szCs w:val="24"/>
        </w:rPr>
        <w:t>Isparta Ticaret ve Sanayi Odası Yönetim Kurulu</w:t>
      </w:r>
      <w:r w:rsidR="001B5400" w:rsidRPr="00CF3C65">
        <w:rPr>
          <w:sz w:val="24"/>
          <w:szCs w:val="24"/>
        </w:rPr>
        <w:t>, kararı onaylamadığı takdirde ihale hükümsüz olup, bu hususta talipli herhangi bir talepte bulunamaz.</w:t>
      </w:r>
    </w:p>
    <w:p w:rsidR="00375494" w:rsidRPr="00CF3C65" w:rsidRDefault="005F286A" w:rsidP="00395BB6">
      <w:pPr>
        <w:pStyle w:val="Style18"/>
        <w:widowControl/>
        <w:spacing w:line="276" w:lineRule="auto"/>
        <w:ind w:left="426"/>
        <w:jc w:val="both"/>
        <w:rPr>
          <w:rStyle w:val="FontStyle33"/>
          <w:sz w:val="24"/>
          <w:szCs w:val="22"/>
        </w:rPr>
      </w:pPr>
      <w:r w:rsidRPr="00CF3C65">
        <w:rPr>
          <w:rStyle w:val="FontStyle33"/>
          <w:b/>
          <w:sz w:val="24"/>
          <w:szCs w:val="22"/>
        </w:rPr>
        <w:t>18</w:t>
      </w:r>
      <w:r w:rsidR="0088004A" w:rsidRPr="00CF3C65">
        <w:rPr>
          <w:rStyle w:val="FontStyle33"/>
          <w:b/>
          <w:sz w:val="24"/>
          <w:szCs w:val="22"/>
        </w:rPr>
        <w:t>.2</w:t>
      </w:r>
      <w:r w:rsidR="001B5400" w:rsidRPr="00CF3C65">
        <w:rPr>
          <w:rStyle w:val="FontStyle33"/>
          <w:b/>
          <w:sz w:val="24"/>
          <w:szCs w:val="22"/>
        </w:rPr>
        <w:t>-</w:t>
      </w:r>
      <w:r w:rsidR="001B5400" w:rsidRPr="00CF3C65">
        <w:rPr>
          <w:rStyle w:val="FontStyle33"/>
          <w:sz w:val="24"/>
          <w:szCs w:val="22"/>
        </w:rPr>
        <w:t>İhale kararının onaylanması halinde tebligat evrakın</w:t>
      </w:r>
      <w:r w:rsidR="00437920" w:rsidRPr="00CF3C65">
        <w:rPr>
          <w:rStyle w:val="FontStyle33"/>
          <w:sz w:val="24"/>
          <w:szCs w:val="22"/>
        </w:rPr>
        <w:t>ın istekliye tebliğ edildiğini</w:t>
      </w:r>
      <w:r w:rsidR="00E46D19" w:rsidRPr="00CF3C65">
        <w:rPr>
          <w:rStyle w:val="FontStyle33"/>
          <w:sz w:val="24"/>
          <w:szCs w:val="22"/>
        </w:rPr>
        <w:t xml:space="preserve"> </w:t>
      </w:r>
      <w:r w:rsidR="001B5400" w:rsidRPr="00CF3C65">
        <w:rPr>
          <w:rStyle w:val="FontStyle33"/>
          <w:sz w:val="24"/>
          <w:szCs w:val="22"/>
        </w:rPr>
        <w:t>izleyen günden itibaren ihale</w:t>
      </w:r>
      <w:r w:rsidR="00CF3C65">
        <w:rPr>
          <w:rStyle w:val="FontStyle33"/>
          <w:sz w:val="24"/>
          <w:szCs w:val="22"/>
        </w:rPr>
        <w:t xml:space="preserve">yi kazanan,  15 </w:t>
      </w:r>
      <w:r w:rsidR="00C40D01">
        <w:rPr>
          <w:rStyle w:val="FontStyle33"/>
          <w:sz w:val="24"/>
          <w:szCs w:val="22"/>
        </w:rPr>
        <w:t xml:space="preserve">iş </w:t>
      </w:r>
      <w:r w:rsidR="00CF3C65">
        <w:rPr>
          <w:rStyle w:val="FontStyle33"/>
          <w:sz w:val="24"/>
          <w:szCs w:val="22"/>
        </w:rPr>
        <w:t>gün</w:t>
      </w:r>
      <w:r w:rsidR="00C40D01">
        <w:rPr>
          <w:rStyle w:val="FontStyle33"/>
          <w:sz w:val="24"/>
          <w:szCs w:val="22"/>
        </w:rPr>
        <w:t>ü</w:t>
      </w:r>
      <w:r w:rsidR="00CF3C65">
        <w:rPr>
          <w:rStyle w:val="FontStyle33"/>
          <w:sz w:val="24"/>
          <w:szCs w:val="22"/>
        </w:rPr>
        <w:t xml:space="preserve"> içerisinde geçici teminatı</w:t>
      </w:r>
      <w:r w:rsidR="001B5400" w:rsidRPr="00CF3C65">
        <w:rPr>
          <w:rStyle w:val="FontStyle33"/>
          <w:sz w:val="24"/>
          <w:szCs w:val="22"/>
        </w:rPr>
        <w:t xml:space="preserve"> kesin teminata çevirerek kira bedeli ve ihaleden doğacak damga vergisi vb. masrafları peşin ödeyip sözleşmeyi yapacaktır.</w:t>
      </w:r>
      <w:r w:rsidR="00E46D19" w:rsidRPr="00CF3C65">
        <w:rPr>
          <w:rStyle w:val="FontStyle33"/>
          <w:sz w:val="24"/>
          <w:szCs w:val="22"/>
        </w:rPr>
        <w:t xml:space="preserve"> </w:t>
      </w:r>
      <w:r w:rsidR="001B5400" w:rsidRPr="00CF3C65">
        <w:rPr>
          <w:rStyle w:val="FontStyle33"/>
          <w:sz w:val="24"/>
          <w:szCs w:val="22"/>
        </w:rPr>
        <w:t xml:space="preserve">Kira ve ihale masraflarının 15 </w:t>
      </w:r>
      <w:r w:rsidR="00C40D01">
        <w:rPr>
          <w:rStyle w:val="FontStyle33"/>
          <w:sz w:val="24"/>
          <w:szCs w:val="22"/>
        </w:rPr>
        <w:t xml:space="preserve">iş </w:t>
      </w:r>
      <w:r w:rsidR="001B5400" w:rsidRPr="00CF3C65">
        <w:rPr>
          <w:rStyle w:val="FontStyle33"/>
          <w:sz w:val="24"/>
          <w:szCs w:val="22"/>
        </w:rPr>
        <w:t>gün</w:t>
      </w:r>
      <w:r w:rsidR="00C40D01">
        <w:rPr>
          <w:rStyle w:val="FontStyle33"/>
          <w:sz w:val="24"/>
          <w:szCs w:val="22"/>
        </w:rPr>
        <w:t>ü</w:t>
      </w:r>
      <w:r w:rsidR="00C0286A">
        <w:rPr>
          <w:rStyle w:val="FontStyle33"/>
          <w:sz w:val="24"/>
          <w:szCs w:val="22"/>
        </w:rPr>
        <w:t xml:space="preserve"> içerisinde </w:t>
      </w:r>
      <w:r w:rsidR="001B5400" w:rsidRPr="00CF3C65">
        <w:rPr>
          <w:rStyle w:val="FontStyle33"/>
          <w:sz w:val="24"/>
          <w:szCs w:val="22"/>
        </w:rPr>
        <w:t>peşin öden</w:t>
      </w:r>
      <w:r w:rsidR="00A43F8B" w:rsidRPr="00CF3C65">
        <w:rPr>
          <w:rStyle w:val="FontStyle33"/>
          <w:sz w:val="24"/>
          <w:szCs w:val="22"/>
        </w:rPr>
        <w:t xml:space="preserve">memesi durumunda 2886 sayılı </w:t>
      </w:r>
      <w:proofErr w:type="spellStart"/>
      <w:r w:rsidR="009F26EE" w:rsidRPr="00CF3C65">
        <w:rPr>
          <w:rStyle w:val="FontStyle33"/>
          <w:sz w:val="24"/>
          <w:szCs w:val="22"/>
        </w:rPr>
        <w:t>D.İ.K’in</w:t>
      </w:r>
      <w:proofErr w:type="spellEnd"/>
      <w:r w:rsidR="001B5400" w:rsidRPr="00CF3C65">
        <w:rPr>
          <w:rStyle w:val="FontStyle33"/>
          <w:sz w:val="24"/>
          <w:szCs w:val="22"/>
        </w:rPr>
        <w:t xml:space="preserve"> 57. maddesi gereğince protesto çekmeye ve hüküm almaya gerek kalmaksızın ihale bozulur ve Geçici teminat gelir kaydedilir.</w:t>
      </w:r>
    </w:p>
    <w:p w:rsidR="00CF3C65" w:rsidRDefault="00375494" w:rsidP="00395BB6">
      <w:pPr>
        <w:pStyle w:val="Style18"/>
        <w:widowControl/>
        <w:spacing w:line="276" w:lineRule="auto"/>
        <w:jc w:val="both"/>
        <w:rPr>
          <w:rStyle w:val="FontStyle33"/>
          <w:sz w:val="24"/>
          <w:szCs w:val="24"/>
        </w:rPr>
      </w:pPr>
      <w:r w:rsidRPr="00437920">
        <w:rPr>
          <w:rStyle w:val="FontStyle33"/>
          <w:b/>
          <w:sz w:val="22"/>
          <w:szCs w:val="22"/>
        </w:rPr>
        <w:t>1</w:t>
      </w:r>
      <w:r w:rsidR="005F286A">
        <w:rPr>
          <w:rStyle w:val="FontStyle33"/>
          <w:b/>
          <w:sz w:val="22"/>
          <w:szCs w:val="22"/>
        </w:rPr>
        <w:t>9</w:t>
      </w:r>
      <w:r w:rsidRPr="00437920">
        <w:rPr>
          <w:rStyle w:val="FontStyle33"/>
          <w:b/>
          <w:sz w:val="22"/>
          <w:szCs w:val="22"/>
        </w:rPr>
        <w:t>.</w:t>
      </w:r>
      <w:r w:rsidRPr="00437920">
        <w:rPr>
          <w:rStyle w:val="FontStyle33"/>
          <w:sz w:val="22"/>
          <w:szCs w:val="22"/>
        </w:rPr>
        <w:t xml:space="preserve"> </w:t>
      </w:r>
      <w:r w:rsidRPr="00CF3C65">
        <w:rPr>
          <w:rStyle w:val="FontStyle33"/>
          <w:sz w:val="24"/>
          <w:szCs w:val="24"/>
        </w:rPr>
        <w:t>İhale üzerinde kalan kiracı ihale bedeli üzerinden % 6 kat’i teminat bedelini kanuni süresi</w:t>
      </w:r>
      <w:r w:rsidR="00437920" w:rsidRPr="00CF3C65">
        <w:rPr>
          <w:rStyle w:val="FontStyle33"/>
          <w:sz w:val="24"/>
          <w:szCs w:val="24"/>
        </w:rPr>
        <w:t xml:space="preserve"> </w:t>
      </w:r>
      <w:r w:rsidR="00CF3C65">
        <w:rPr>
          <w:rStyle w:val="FontStyle33"/>
          <w:sz w:val="24"/>
          <w:szCs w:val="24"/>
        </w:rPr>
        <w:t xml:space="preserve">içinde           </w:t>
      </w:r>
    </w:p>
    <w:p w:rsidR="00CF3C65" w:rsidRDefault="00CF3C65" w:rsidP="00395BB6">
      <w:pPr>
        <w:pStyle w:val="Style18"/>
        <w:widowControl/>
        <w:spacing w:line="276" w:lineRule="auto"/>
        <w:jc w:val="both"/>
        <w:rPr>
          <w:rStyle w:val="FontStyle33"/>
          <w:sz w:val="24"/>
          <w:szCs w:val="24"/>
        </w:rPr>
      </w:pPr>
      <w:r>
        <w:rPr>
          <w:rStyle w:val="FontStyle33"/>
          <w:sz w:val="24"/>
          <w:szCs w:val="24"/>
        </w:rPr>
        <w:t xml:space="preserve">      </w:t>
      </w:r>
      <w:proofErr w:type="gramStart"/>
      <w:r>
        <w:rPr>
          <w:rStyle w:val="FontStyle33"/>
          <w:sz w:val="24"/>
          <w:szCs w:val="24"/>
        </w:rPr>
        <w:t>ödeyip</w:t>
      </w:r>
      <w:proofErr w:type="gramEnd"/>
      <w:r>
        <w:rPr>
          <w:rStyle w:val="FontStyle33"/>
          <w:sz w:val="24"/>
          <w:szCs w:val="24"/>
        </w:rPr>
        <w:t xml:space="preserve"> </w:t>
      </w:r>
      <w:r w:rsidR="00375494" w:rsidRPr="00CF3C65">
        <w:rPr>
          <w:rStyle w:val="FontStyle33"/>
          <w:sz w:val="24"/>
          <w:szCs w:val="24"/>
        </w:rPr>
        <w:t>sözleşmesini yapar.</w:t>
      </w:r>
      <w:r w:rsidR="00463A77" w:rsidRPr="00CF3C65">
        <w:rPr>
          <w:rStyle w:val="FontStyle33"/>
          <w:sz w:val="24"/>
          <w:szCs w:val="24"/>
        </w:rPr>
        <w:t xml:space="preserve"> </w:t>
      </w:r>
      <w:r w:rsidR="00375494" w:rsidRPr="00CF3C65">
        <w:rPr>
          <w:rStyle w:val="FontStyle33"/>
          <w:sz w:val="24"/>
          <w:szCs w:val="24"/>
        </w:rPr>
        <w:t>Bu zorunluluklara uyulmadığı takdirde protesto</w:t>
      </w:r>
      <w:r w:rsidR="00437920" w:rsidRPr="00CF3C65">
        <w:rPr>
          <w:rStyle w:val="FontStyle33"/>
          <w:sz w:val="24"/>
          <w:szCs w:val="24"/>
        </w:rPr>
        <w:t xml:space="preserve"> </w:t>
      </w:r>
      <w:r w:rsidR="00375494" w:rsidRPr="00CF3C65">
        <w:rPr>
          <w:rStyle w:val="FontStyle33"/>
          <w:sz w:val="24"/>
          <w:szCs w:val="24"/>
        </w:rPr>
        <w:t xml:space="preserve">çekmeye ve hüküm </w:t>
      </w:r>
    </w:p>
    <w:p w:rsidR="00CF3C65" w:rsidRDefault="00CF3C65" w:rsidP="00395BB6">
      <w:pPr>
        <w:pStyle w:val="Style18"/>
        <w:widowControl/>
        <w:spacing w:line="276" w:lineRule="auto"/>
        <w:jc w:val="both"/>
      </w:pPr>
      <w:r>
        <w:rPr>
          <w:rStyle w:val="FontStyle33"/>
          <w:sz w:val="24"/>
          <w:szCs w:val="24"/>
        </w:rPr>
        <w:t xml:space="preserve">      </w:t>
      </w:r>
      <w:proofErr w:type="gramStart"/>
      <w:r w:rsidR="00375494" w:rsidRPr="00CF3C65">
        <w:rPr>
          <w:rStyle w:val="FontStyle33"/>
          <w:sz w:val="24"/>
          <w:szCs w:val="24"/>
        </w:rPr>
        <w:t>almaya</w:t>
      </w:r>
      <w:proofErr w:type="gramEnd"/>
      <w:r w:rsidR="00375494" w:rsidRPr="00CF3C65">
        <w:rPr>
          <w:rStyle w:val="FontStyle33"/>
          <w:sz w:val="24"/>
          <w:szCs w:val="24"/>
        </w:rPr>
        <w:t xml:space="preserve"> gerek kalmaksızın ihale bozulur ve yatırmış olduğu geçici</w:t>
      </w:r>
      <w:r w:rsidR="00437920" w:rsidRPr="00CF3C65">
        <w:rPr>
          <w:rStyle w:val="FontStyle33"/>
          <w:sz w:val="24"/>
          <w:szCs w:val="24"/>
        </w:rPr>
        <w:t xml:space="preserve"> </w:t>
      </w:r>
      <w:r w:rsidR="00375494" w:rsidRPr="00CF3C65">
        <w:rPr>
          <w:rStyle w:val="FontStyle33"/>
          <w:sz w:val="24"/>
          <w:szCs w:val="24"/>
        </w:rPr>
        <w:t xml:space="preserve">teminat bedeli </w:t>
      </w:r>
      <w:r w:rsidR="00463A77" w:rsidRPr="00CF3C65">
        <w:t xml:space="preserve">Isparta Ticaret ve </w:t>
      </w:r>
    </w:p>
    <w:p w:rsidR="00395BB6" w:rsidRDefault="00CF3C65" w:rsidP="00395BB6">
      <w:pPr>
        <w:pStyle w:val="Style18"/>
        <w:widowControl/>
        <w:spacing w:line="276" w:lineRule="auto"/>
        <w:jc w:val="both"/>
        <w:rPr>
          <w:rStyle w:val="FontStyle33"/>
          <w:sz w:val="24"/>
          <w:szCs w:val="24"/>
        </w:rPr>
      </w:pPr>
      <w:r>
        <w:t xml:space="preserve">      </w:t>
      </w:r>
      <w:r w:rsidR="00463A77" w:rsidRPr="00CF3C65">
        <w:t>Sanayi Odası</w:t>
      </w:r>
      <w:r>
        <w:t xml:space="preserve"> </w:t>
      </w:r>
      <w:r w:rsidR="00375494" w:rsidRPr="00CF3C65">
        <w:rPr>
          <w:rStyle w:val="FontStyle33"/>
          <w:sz w:val="24"/>
          <w:szCs w:val="24"/>
        </w:rPr>
        <w:t>veznesine irat kaydedilir.</w:t>
      </w:r>
      <w:r w:rsidR="00463A77" w:rsidRPr="00CF3C65">
        <w:rPr>
          <w:rStyle w:val="FontStyle33"/>
          <w:sz w:val="24"/>
          <w:szCs w:val="24"/>
        </w:rPr>
        <w:t xml:space="preserve"> </w:t>
      </w:r>
      <w:r w:rsidR="008E61A4" w:rsidRPr="00CF3C65">
        <w:rPr>
          <w:rStyle w:val="FontStyle33"/>
          <w:sz w:val="24"/>
          <w:szCs w:val="24"/>
        </w:rPr>
        <w:t>Kiracıdan alınan</w:t>
      </w:r>
      <w:r w:rsidR="00395BB6">
        <w:rPr>
          <w:rStyle w:val="FontStyle33"/>
          <w:sz w:val="24"/>
          <w:szCs w:val="24"/>
        </w:rPr>
        <w:t xml:space="preserve"> teminat ödenmeyen kira ve sair    </w:t>
      </w:r>
    </w:p>
    <w:p w:rsidR="008E61A4" w:rsidRPr="00CF3C65" w:rsidRDefault="00395BB6" w:rsidP="00395BB6">
      <w:pPr>
        <w:pStyle w:val="Style18"/>
        <w:widowControl/>
        <w:spacing w:line="276" w:lineRule="auto"/>
        <w:jc w:val="both"/>
        <w:rPr>
          <w:rStyle w:val="FontStyle33"/>
          <w:sz w:val="24"/>
          <w:szCs w:val="24"/>
        </w:rPr>
      </w:pPr>
      <w:r>
        <w:rPr>
          <w:rStyle w:val="FontStyle33"/>
          <w:sz w:val="24"/>
          <w:szCs w:val="24"/>
        </w:rPr>
        <w:t xml:space="preserve">      </w:t>
      </w:r>
      <w:proofErr w:type="gramStart"/>
      <w:r w:rsidR="008E61A4" w:rsidRPr="00CF3C65">
        <w:rPr>
          <w:rStyle w:val="FontStyle33"/>
          <w:sz w:val="24"/>
          <w:szCs w:val="24"/>
        </w:rPr>
        <w:t>masraflara</w:t>
      </w:r>
      <w:proofErr w:type="gramEnd"/>
      <w:r w:rsidR="008E61A4" w:rsidRPr="00CF3C65">
        <w:rPr>
          <w:rStyle w:val="FontStyle33"/>
          <w:sz w:val="24"/>
          <w:szCs w:val="24"/>
        </w:rPr>
        <w:t xml:space="preserve"> mahsup edilemez.</w:t>
      </w:r>
    </w:p>
    <w:p w:rsidR="00395BB6" w:rsidRDefault="00FA4D87" w:rsidP="00395BB6">
      <w:pPr>
        <w:pStyle w:val="Style18"/>
        <w:widowControl/>
        <w:numPr>
          <w:ilvl w:val="0"/>
          <w:numId w:val="4"/>
        </w:numPr>
        <w:spacing w:line="276" w:lineRule="auto"/>
        <w:jc w:val="both"/>
      </w:pPr>
      <w:r w:rsidRPr="00395BB6">
        <w:t xml:space="preserve">Kira sözleşmesindeki kiracının adresi tebligat (kanuni </w:t>
      </w:r>
      <w:r w:rsidR="005B52B4" w:rsidRPr="00395BB6">
        <w:t>ikametgâh</w:t>
      </w:r>
      <w:r w:rsidRPr="00395BB6">
        <w:t>) adresi olup, bu adrese yapılacak</w:t>
      </w:r>
      <w:r w:rsidR="00395BB6">
        <w:t xml:space="preserve"> </w:t>
      </w:r>
    </w:p>
    <w:p w:rsidR="00395BB6" w:rsidRDefault="00395BB6" w:rsidP="00395BB6">
      <w:pPr>
        <w:pStyle w:val="Style18"/>
        <w:widowControl/>
        <w:spacing w:line="276" w:lineRule="auto"/>
        <w:jc w:val="both"/>
      </w:pPr>
      <w:r>
        <w:t xml:space="preserve">      </w:t>
      </w:r>
      <w:proofErr w:type="gramStart"/>
      <w:r>
        <w:t>her</w:t>
      </w:r>
      <w:proofErr w:type="gramEnd"/>
      <w:r>
        <w:t xml:space="preserve"> türlü </w:t>
      </w:r>
      <w:r w:rsidR="00FA4D87" w:rsidRPr="00395BB6">
        <w:t>tebligatın kendisine ilanen tebligat yapılmış gibi geçerl</w:t>
      </w:r>
      <w:r>
        <w:t xml:space="preserve">i addolunacağını kiracı peşinen </w:t>
      </w:r>
    </w:p>
    <w:p w:rsidR="008E61A4" w:rsidRPr="00395BB6" w:rsidRDefault="00395BB6" w:rsidP="00395BB6">
      <w:pPr>
        <w:pStyle w:val="Style18"/>
        <w:widowControl/>
        <w:spacing w:line="276" w:lineRule="auto"/>
        <w:jc w:val="both"/>
      </w:pPr>
      <w:r>
        <w:t xml:space="preserve">      </w:t>
      </w:r>
      <w:proofErr w:type="gramStart"/>
      <w:r w:rsidR="00FA4D87" w:rsidRPr="00395BB6">
        <w:t>kabul</w:t>
      </w:r>
      <w:proofErr w:type="gramEnd"/>
      <w:r w:rsidR="00FA4D87" w:rsidRPr="00395BB6">
        <w:t xml:space="preserve"> ve beyan eder.</w:t>
      </w:r>
    </w:p>
    <w:p w:rsidR="00395BB6" w:rsidRDefault="005F286A" w:rsidP="00395BB6">
      <w:pPr>
        <w:pStyle w:val="Style18"/>
        <w:widowControl/>
        <w:spacing w:line="276" w:lineRule="auto"/>
        <w:jc w:val="both"/>
      </w:pPr>
      <w:r>
        <w:rPr>
          <w:b/>
          <w:sz w:val="22"/>
          <w:szCs w:val="22"/>
        </w:rPr>
        <w:t>21</w:t>
      </w:r>
      <w:r w:rsidR="008E61A4" w:rsidRPr="00437920">
        <w:rPr>
          <w:b/>
          <w:sz w:val="22"/>
          <w:szCs w:val="22"/>
        </w:rPr>
        <w:t>.</w:t>
      </w:r>
      <w:r w:rsidR="008E61A4" w:rsidRPr="00437920">
        <w:rPr>
          <w:sz w:val="22"/>
          <w:szCs w:val="22"/>
        </w:rPr>
        <w:t xml:space="preserve"> </w:t>
      </w:r>
      <w:r w:rsidR="00FA4D87" w:rsidRPr="00395BB6">
        <w:t xml:space="preserve">Bu şartnameye konu </w:t>
      </w:r>
      <w:r w:rsidR="00463A77" w:rsidRPr="00395BB6">
        <w:t xml:space="preserve">Isparta Ticaret ve Sanayi Odası </w:t>
      </w:r>
      <w:r w:rsidR="00FA4D87" w:rsidRPr="00395BB6">
        <w:t xml:space="preserve">taşınmazı hakkında 2886 Sayılı D.İ. </w:t>
      </w:r>
    </w:p>
    <w:p w:rsidR="00395BB6" w:rsidRDefault="00395BB6" w:rsidP="00395BB6">
      <w:pPr>
        <w:pStyle w:val="Style18"/>
        <w:widowControl/>
        <w:spacing w:line="276" w:lineRule="auto"/>
        <w:jc w:val="both"/>
      </w:pPr>
      <w:r>
        <w:t xml:space="preserve">      </w:t>
      </w:r>
      <w:r w:rsidR="009F26EE" w:rsidRPr="00395BB6">
        <w:t xml:space="preserve">Kanununun </w:t>
      </w:r>
      <w:smartTag w:uri="urn:schemas-microsoft-com:office:smarttags" w:element="metricconverter">
        <w:smartTagPr>
          <w:attr w:name="ProductID" w:val="75’"/>
        </w:smartTagPr>
        <w:r w:rsidR="00FA4D87" w:rsidRPr="00395BB6">
          <w:t>75’</w:t>
        </w:r>
      </w:smartTag>
      <w:r w:rsidR="00FA4D87" w:rsidRPr="00395BB6">
        <w:t xml:space="preserve"> </w:t>
      </w:r>
      <w:proofErr w:type="spellStart"/>
      <w:r w:rsidR="00FA4D87" w:rsidRPr="00395BB6">
        <w:t>nci</w:t>
      </w:r>
      <w:proofErr w:type="spellEnd"/>
      <w:r w:rsidR="00FA4D87" w:rsidRPr="00395BB6">
        <w:t xml:space="preserve"> </w:t>
      </w:r>
      <w:r w:rsidR="005B52B4" w:rsidRPr="00395BB6">
        <w:t>maddesi</w:t>
      </w:r>
      <w:r w:rsidR="00DA6B7A" w:rsidRPr="00395BB6">
        <w:t xml:space="preserve"> </w:t>
      </w:r>
      <w:r w:rsidR="005B52B4" w:rsidRPr="00395BB6">
        <w:t>uygulanır</w:t>
      </w:r>
      <w:r w:rsidR="00FA4D87" w:rsidRPr="00395BB6">
        <w:t>. Ek olarak sözleşmede yazıl</w:t>
      </w:r>
      <w:r>
        <w:t xml:space="preserve">ı hususlara uyulmadığı </w:t>
      </w:r>
      <w:proofErr w:type="gramStart"/>
      <w:r>
        <w:t>taktirde</w:t>
      </w:r>
      <w:proofErr w:type="gramEnd"/>
      <w:r>
        <w:t xml:space="preserve"> </w:t>
      </w:r>
    </w:p>
    <w:p w:rsidR="00FA4D87" w:rsidRPr="00395BB6" w:rsidRDefault="00395BB6" w:rsidP="00395BB6">
      <w:pPr>
        <w:pStyle w:val="Style18"/>
        <w:widowControl/>
        <w:spacing w:line="276" w:lineRule="auto"/>
        <w:jc w:val="both"/>
      </w:pPr>
      <w:r>
        <w:t xml:space="preserve">      2886 sayılı kanunun </w:t>
      </w:r>
      <w:r w:rsidR="00FA4D87" w:rsidRPr="00395BB6">
        <w:t>62’nci</w:t>
      </w:r>
      <w:r w:rsidR="00DA6B7A" w:rsidRPr="00395BB6">
        <w:t xml:space="preserve"> </w:t>
      </w:r>
      <w:r w:rsidR="00FA4D87" w:rsidRPr="00395BB6">
        <w:t xml:space="preserve">maddesine ve 5393 Sayılı Kanunun 15. maddesine göre işlem yapılır. </w:t>
      </w:r>
      <w:r w:rsidR="00FA4D87" w:rsidRPr="00437920">
        <w:rPr>
          <w:sz w:val="22"/>
          <w:szCs w:val="22"/>
        </w:rPr>
        <w:t xml:space="preserve">         </w:t>
      </w:r>
    </w:p>
    <w:p w:rsidR="008E61A4" w:rsidRPr="00395BB6" w:rsidRDefault="008E61A4" w:rsidP="00395BB6">
      <w:pPr>
        <w:pStyle w:val="GvdeMetni"/>
        <w:spacing w:line="276" w:lineRule="auto"/>
        <w:rPr>
          <w:szCs w:val="24"/>
        </w:rPr>
      </w:pPr>
      <w:r w:rsidRPr="00437920">
        <w:rPr>
          <w:b/>
          <w:sz w:val="22"/>
          <w:szCs w:val="22"/>
        </w:rPr>
        <w:t>2</w:t>
      </w:r>
      <w:r w:rsidR="005F286A">
        <w:rPr>
          <w:b/>
          <w:sz w:val="22"/>
          <w:szCs w:val="22"/>
        </w:rPr>
        <w:t>2</w:t>
      </w:r>
      <w:r w:rsidRPr="00437920">
        <w:rPr>
          <w:b/>
          <w:sz w:val="22"/>
          <w:szCs w:val="22"/>
        </w:rPr>
        <w:t xml:space="preserve">. </w:t>
      </w:r>
      <w:r w:rsidR="00FA4D87" w:rsidRPr="00395BB6">
        <w:rPr>
          <w:szCs w:val="24"/>
        </w:rPr>
        <w:t xml:space="preserve">İşyerinde alkollü içecek vb. zararlı maddeler bulunduramaz, satışını yapamaz. Tespitinde kira akdi </w:t>
      </w:r>
    </w:p>
    <w:p w:rsidR="008E61A4" w:rsidRPr="00395BB6" w:rsidRDefault="00C83B43" w:rsidP="00395BB6">
      <w:pPr>
        <w:pStyle w:val="GvdeMetni"/>
        <w:spacing w:line="276" w:lineRule="auto"/>
        <w:ind w:firstLine="360"/>
        <w:rPr>
          <w:szCs w:val="24"/>
        </w:rPr>
      </w:pPr>
      <w:r>
        <w:rPr>
          <w:szCs w:val="24"/>
        </w:rPr>
        <w:t>Isparta Ticaret ve Sanayi Odasınca</w:t>
      </w:r>
      <w:r w:rsidR="00FA4D87" w:rsidRPr="00395BB6">
        <w:rPr>
          <w:szCs w:val="24"/>
        </w:rPr>
        <w:t xml:space="preserve"> tek taraflı olarak fesih edilir.</w:t>
      </w:r>
    </w:p>
    <w:p w:rsidR="008E61A4" w:rsidRPr="00395BB6" w:rsidRDefault="008E61A4" w:rsidP="00713A0D">
      <w:pPr>
        <w:pStyle w:val="GvdeMetni"/>
        <w:spacing w:line="276" w:lineRule="auto"/>
        <w:rPr>
          <w:szCs w:val="24"/>
        </w:rPr>
      </w:pPr>
      <w:r w:rsidRPr="00437920">
        <w:rPr>
          <w:b/>
          <w:sz w:val="22"/>
          <w:szCs w:val="22"/>
        </w:rPr>
        <w:t>2</w:t>
      </w:r>
      <w:r w:rsidR="005F286A">
        <w:rPr>
          <w:b/>
          <w:sz w:val="22"/>
          <w:szCs w:val="22"/>
        </w:rPr>
        <w:t>3</w:t>
      </w:r>
      <w:r w:rsidRPr="00437920">
        <w:rPr>
          <w:b/>
          <w:sz w:val="22"/>
          <w:szCs w:val="22"/>
        </w:rPr>
        <w:t>.</w:t>
      </w:r>
      <w:r w:rsidR="00395BB6">
        <w:rPr>
          <w:b/>
          <w:sz w:val="22"/>
          <w:szCs w:val="22"/>
        </w:rPr>
        <w:t xml:space="preserve"> </w:t>
      </w:r>
      <w:r w:rsidR="00FA4D87" w:rsidRPr="00395BB6">
        <w:rPr>
          <w:szCs w:val="24"/>
        </w:rPr>
        <w:t xml:space="preserve">İşyeri Mevcut şekliyle kiraya verilecektir. </w:t>
      </w:r>
    </w:p>
    <w:p w:rsidR="00583CB9" w:rsidRPr="00395BB6" w:rsidRDefault="008E61A4" w:rsidP="00395BB6">
      <w:pPr>
        <w:pStyle w:val="GvdeMetni"/>
        <w:spacing w:line="276" w:lineRule="auto"/>
        <w:rPr>
          <w:szCs w:val="24"/>
        </w:rPr>
      </w:pPr>
      <w:r w:rsidRPr="00437920">
        <w:rPr>
          <w:b/>
          <w:sz w:val="22"/>
          <w:szCs w:val="22"/>
        </w:rPr>
        <w:t>2</w:t>
      </w:r>
      <w:r w:rsidR="005F286A">
        <w:rPr>
          <w:b/>
          <w:sz w:val="22"/>
          <w:szCs w:val="22"/>
        </w:rPr>
        <w:t>5</w:t>
      </w:r>
      <w:r w:rsidRPr="00437920">
        <w:rPr>
          <w:b/>
          <w:sz w:val="22"/>
          <w:szCs w:val="22"/>
        </w:rPr>
        <w:t>.</w:t>
      </w:r>
      <w:r w:rsidR="00395BB6">
        <w:rPr>
          <w:b/>
          <w:sz w:val="22"/>
          <w:szCs w:val="22"/>
        </w:rPr>
        <w:t xml:space="preserve"> </w:t>
      </w:r>
      <w:r w:rsidR="00FA4D87" w:rsidRPr="00395BB6">
        <w:rPr>
          <w:szCs w:val="24"/>
        </w:rPr>
        <w:t xml:space="preserve">Kiracı tarafından binaya takılacak olan tabela vs. </w:t>
      </w:r>
      <w:r w:rsidR="00583CB9" w:rsidRPr="00395BB6">
        <w:rPr>
          <w:szCs w:val="24"/>
        </w:rPr>
        <w:t>Isparta Ticaret ve Sanayi Odasının</w:t>
      </w:r>
      <w:r w:rsidR="00FA4D87" w:rsidRPr="00395BB6">
        <w:rPr>
          <w:szCs w:val="24"/>
        </w:rPr>
        <w:t xml:space="preserve"> uygun görüşü </w:t>
      </w:r>
      <w:r w:rsidR="00583CB9" w:rsidRPr="00395BB6">
        <w:rPr>
          <w:szCs w:val="24"/>
        </w:rPr>
        <w:t xml:space="preserve">    </w:t>
      </w:r>
    </w:p>
    <w:p w:rsidR="008E61A4" w:rsidRPr="00395BB6" w:rsidRDefault="00583CB9" w:rsidP="00395BB6">
      <w:pPr>
        <w:pStyle w:val="GvdeMetni"/>
        <w:spacing w:line="276" w:lineRule="auto"/>
        <w:rPr>
          <w:szCs w:val="24"/>
        </w:rPr>
      </w:pPr>
      <w:r w:rsidRPr="00395BB6">
        <w:rPr>
          <w:szCs w:val="24"/>
        </w:rPr>
        <w:t xml:space="preserve">     </w:t>
      </w:r>
      <w:proofErr w:type="gramStart"/>
      <w:r w:rsidR="00C40D01">
        <w:rPr>
          <w:szCs w:val="24"/>
        </w:rPr>
        <w:t>ve</w:t>
      </w:r>
      <w:proofErr w:type="gramEnd"/>
      <w:r w:rsidR="00C40D01">
        <w:rPr>
          <w:szCs w:val="24"/>
        </w:rPr>
        <w:t xml:space="preserve"> onayı </w:t>
      </w:r>
      <w:r w:rsidR="00FA4D87" w:rsidRPr="00395BB6">
        <w:rPr>
          <w:szCs w:val="24"/>
        </w:rPr>
        <w:t xml:space="preserve">doğrultusunda standart olacaktır. </w:t>
      </w:r>
    </w:p>
    <w:p w:rsidR="00395BB6" w:rsidRDefault="00583CB9" w:rsidP="00395BB6">
      <w:pPr>
        <w:pStyle w:val="GvdeMetni"/>
        <w:spacing w:line="276" w:lineRule="auto"/>
        <w:rPr>
          <w:szCs w:val="24"/>
        </w:rPr>
      </w:pPr>
      <w:r w:rsidRPr="00395BB6">
        <w:rPr>
          <w:b/>
          <w:sz w:val="22"/>
          <w:szCs w:val="22"/>
        </w:rPr>
        <w:t>26.</w:t>
      </w:r>
      <w:r w:rsidR="00395BB6">
        <w:rPr>
          <w:b/>
          <w:sz w:val="22"/>
          <w:szCs w:val="22"/>
        </w:rPr>
        <w:t xml:space="preserve"> </w:t>
      </w:r>
      <w:r w:rsidRPr="00395BB6">
        <w:rPr>
          <w:szCs w:val="24"/>
        </w:rPr>
        <w:t xml:space="preserve">Kiralama yapan müşteriler işyerleri içerisinde idarenin yazılı onayını alarak </w:t>
      </w:r>
      <w:r w:rsidR="00FB0EC6" w:rsidRPr="00395BB6">
        <w:rPr>
          <w:szCs w:val="24"/>
        </w:rPr>
        <w:t xml:space="preserve">tadilat </w:t>
      </w:r>
      <w:r w:rsidR="00395BB6">
        <w:rPr>
          <w:szCs w:val="24"/>
        </w:rPr>
        <w:t xml:space="preserve"> </w:t>
      </w:r>
    </w:p>
    <w:p w:rsidR="00583CB9" w:rsidRPr="00395BB6" w:rsidRDefault="00395BB6" w:rsidP="00395BB6">
      <w:pPr>
        <w:pStyle w:val="GvdeMetni"/>
        <w:spacing w:line="276" w:lineRule="auto"/>
        <w:rPr>
          <w:szCs w:val="24"/>
        </w:rPr>
      </w:pPr>
      <w:r>
        <w:rPr>
          <w:szCs w:val="24"/>
        </w:rPr>
        <w:lastRenderedPageBreak/>
        <w:t xml:space="preserve">      </w:t>
      </w:r>
      <w:proofErr w:type="gramStart"/>
      <w:r w:rsidR="00FB0EC6" w:rsidRPr="00395BB6">
        <w:rPr>
          <w:szCs w:val="24"/>
        </w:rPr>
        <w:t>yapabileceklerdir</w:t>
      </w:r>
      <w:proofErr w:type="gramEnd"/>
      <w:r w:rsidR="00FB0EC6" w:rsidRPr="00395BB6">
        <w:rPr>
          <w:szCs w:val="24"/>
        </w:rPr>
        <w:t>.</w:t>
      </w:r>
    </w:p>
    <w:p w:rsidR="00594881" w:rsidRDefault="00FB0EC6" w:rsidP="00395BB6">
      <w:pPr>
        <w:pStyle w:val="GvdeMetni"/>
        <w:spacing w:line="276" w:lineRule="auto"/>
        <w:rPr>
          <w:szCs w:val="24"/>
        </w:rPr>
      </w:pPr>
      <w:r w:rsidRPr="00506DD2">
        <w:rPr>
          <w:b/>
          <w:sz w:val="22"/>
          <w:szCs w:val="22"/>
        </w:rPr>
        <w:t>27.</w:t>
      </w:r>
      <w:r>
        <w:rPr>
          <w:sz w:val="22"/>
          <w:szCs w:val="22"/>
        </w:rPr>
        <w:t xml:space="preserve"> </w:t>
      </w:r>
      <w:r w:rsidRPr="00395BB6">
        <w:rPr>
          <w:szCs w:val="24"/>
        </w:rPr>
        <w:t xml:space="preserve">Kira süresi </w:t>
      </w:r>
      <w:r w:rsidR="00930707">
        <w:rPr>
          <w:szCs w:val="24"/>
        </w:rPr>
        <w:t>sözleşme imzalandığında</w:t>
      </w:r>
      <w:r w:rsidR="00594881">
        <w:rPr>
          <w:szCs w:val="24"/>
        </w:rPr>
        <w:t xml:space="preserve"> başlar. </w:t>
      </w:r>
    </w:p>
    <w:p w:rsidR="00FB0EC6" w:rsidRPr="00395BB6" w:rsidRDefault="00FB0EC6" w:rsidP="00395BB6">
      <w:pPr>
        <w:pStyle w:val="GvdeMetni"/>
        <w:spacing w:line="276" w:lineRule="auto"/>
        <w:rPr>
          <w:szCs w:val="24"/>
        </w:rPr>
      </w:pPr>
      <w:r w:rsidRPr="00506DD2">
        <w:rPr>
          <w:b/>
          <w:sz w:val="22"/>
          <w:szCs w:val="24"/>
        </w:rPr>
        <w:t>28.</w:t>
      </w:r>
      <w:r w:rsidRPr="00395BB6">
        <w:rPr>
          <w:szCs w:val="24"/>
        </w:rPr>
        <w:t xml:space="preserve"> Kiracılar ortak giderlere katılmak zorundadır.</w:t>
      </w:r>
    </w:p>
    <w:p w:rsidR="008E61A4" w:rsidRPr="00395BB6" w:rsidRDefault="008E61A4" w:rsidP="00395BB6">
      <w:pPr>
        <w:pStyle w:val="GvdeMetni"/>
        <w:spacing w:line="276" w:lineRule="auto"/>
        <w:rPr>
          <w:szCs w:val="24"/>
        </w:rPr>
      </w:pPr>
      <w:r w:rsidRPr="00506DD2">
        <w:rPr>
          <w:b/>
          <w:sz w:val="22"/>
          <w:szCs w:val="24"/>
        </w:rPr>
        <w:t>2</w:t>
      </w:r>
      <w:r w:rsidR="00506DD2">
        <w:rPr>
          <w:b/>
          <w:sz w:val="22"/>
          <w:szCs w:val="24"/>
        </w:rPr>
        <w:t>9</w:t>
      </w:r>
      <w:r w:rsidRPr="00506DD2">
        <w:rPr>
          <w:b/>
          <w:sz w:val="22"/>
          <w:szCs w:val="24"/>
        </w:rPr>
        <w:t>.</w:t>
      </w:r>
      <w:r w:rsidRPr="00395BB6">
        <w:rPr>
          <w:szCs w:val="24"/>
        </w:rPr>
        <w:t xml:space="preserve"> </w:t>
      </w:r>
      <w:r w:rsidR="00FA4D87" w:rsidRPr="00395BB6">
        <w:rPr>
          <w:szCs w:val="24"/>
        </w:rPr>
        <w:t>İhale kararı</w:t>
      </w:r>
      <w:r w:rsidR="002E2DE1" w:rsidRPr="00395BB6">
        <w:rPr>
          <w:szCs w:val="24"/>
        </w:rPr>
        <w:t xml:space="preserve"> 2886 sayılı Kanunun 31. Maddesine göre </w:t>
      </w:r>
      <w:r w:rsidR="00FA4D87" w:rsidRPr="00395BB6">
        <w:rPr>
          <w:szCs w:val="24"/>
        </w:rPr>
        <w:t xml:space="preserve">karar tarihinden itibaren 15 işgünü içinde ita </w:t>
      </w:r>
    </w:p>
    <w:p w:rsidR="00506DD2" w:rsidRDefault="008E61A4" w:rsidP="00395BB6">
      <w:pPr>
        <w:pStyle w:val="GvdeMetni"/>
        <w:spacing w:line="276" w:lineRule="auto"/>
        <w:rPr>
          <w:szCs w:val="24"/>
        </w:rPr>
      </w:pPr>
      <w:r w:rsidRPr="00395BB6">
        <w:rPr>
          <w:szCs w:val="24"/>
        </w:rPr>
        <w:t xml:space="preserve">      </w:t>
      </w:r>
      <w:proofErr w:type="gramStart"/>
      <w:r w:rsidR="00FA4D87" w:rsidRPr="00395BB6">
        <w:rPr>
          <w:szCs w:val="24"/>
        </w:rPr>
        <w:t>amirince</w:t>
      </w:r>
      <w:proofErr w:type="gramEnd"/>
      <w:r w:rsidR="00FA4D87" w:rsidRPr="00395BB6">
        <w:rPr>
          <w:szCs w:val="24"/>
        </w:rPr>
        <w:t xml:space="preserve"> onaylanır veya iptal edilir.</w:t>
      </w:r>
      <w:r w:rsidR="00506DD2">
        <w:rPr>
          <w:szCs w:val="24"/>
        </w:rPr>
        <w:t xml:space="preserve"> </w:t>
      </w:r>
      <w:r w:rsidR="001307E3" w:rsidRPr="00395BB6">
        <w:rPr>
          <w:szCs w:val="24"/>
        </w:rPr>
        <w:t>İta amirince karar iptal edilirse ihale hükümsüz sayılır.</w:t>
      </w:r>
      <w:r w:rsidR="00506DD2">
        <w:rPr>
          <w:szCs w:val="24"/>
        </w:rPr>
        <w:t xml:space="preserve"> </w:t>
      </w:r>
      <w:r w:rsidR="001307E3" w:rsidRPr="00395BB6">
        <w:rPr>
          <w:szCs w:val="24"/>
        </w:rPr>
        <w:t xml:space="preserve">2886 </w:t>
      </w:r>
      <w:r w:rsidR="00437920" w:rsidRPr="00395BB6">
        <w:rPr>
          <w:szCs w:val="24"/>
        </w:rPr>
        <w:t xml:space="preserve"> </w:t>
      </w:r>
    </w:p>
    <w:p w:rsidR="00506DD2" w:rsidRDefault="00506DD2" w:rsidP="00395BB6">
      <w:pPr>
        <w:pStyle w:val="GvdeMetni"/>
        <w:spacing w:line="276" w:lineRule="auto"/>
        <w:rPr>
          <w:szCs w:val="24"/>
        </w:rPr>
      </w:pPr>
      <w:r>
        <w:rPr>
          <w:szCs w:val="24"/>
        </w:rPr>
        <w:t xml:space="preserve">      </w:t>
      </w:r>
      <w:proofErr w:type="gramStart"/>
      <w:r w:rsidR="001307E3" w:rsidRPr="00395BB6">
        <w:rPr>
          <w:szCs w:val="24"/>
        </w:rPr>
        <w:t>sayılı</w:t>
      </w:r>
      <w:proofErr w:type="gramEnd"/>
      <w:r w:rsidR="001307E3" w:rsidRPr="00395BB6">
        <w:rPr>
          <w:szCs w:val="24"/>
        </w:rPr>
        <w:t xml:space="preserve"> </w:t>
      </w:r>
      <w:r w:rsidR="009F26EE" w:rsidRPr="00395BB6">
        <w:rPr>
          <w:szCs w:val="24"/>
        </w:rPr>
        <w:t xml:space="preserve">Devlet İhale Kanunun </w:t>
      </w:r>
      <w:r w:rsidR="002E2DE1" w:rsidRPr="00395BB6">
        <w:rPr>
          <w:szCs w:val="24"/>
        </w:rPr>
        <w:t xml:space="preserve">ilgili maddelerine göre </w:t>
      </w:r>
      <w:r w:rsidR="001307E3" w:rsidRPr="00395BB6">
        <w:rPr>
          <w:szCs w:val="24"/>
        </w:rPr>
        <w:t>vergi resim ve harçları yatırarak adına tescilini</w:t>
      </w:r>
      <w:r w:rsidR="00437920" w:rsidRPr="00395BB6">
        <w:rPr>
          <w:szCs w:val="24"/>
        </w:rPr>
        <w:t xml:space="preserve"> </w:t>
      </w:r>
      <w:r>
        <w:rPr>
          <w:szCs w:val="24"/>
        </w:rPr>
        <w:t xml:space="preserve">  </w:t>
      </w:r>
    </w:p>
    <w:p w:rsidR="008E61A4" w:rsidRPr="00395BB6" w:rsidRDefault="00506DD2" w:rsidP="00395BB6">
      <w:pPr>
        <w:pStyle w:val="GvdeMetni"/>
        <w:spacing w:line="276" w:lineRule="auto"/>
        <w:rPr>
          <w:szCs w:val="24"/>
        </w:rPr>
      </w:pPr>
      <w:r>
        <w:rPr>
          <w:szCs w:val="24"/>
        </w:rPr>
        <w:t xml:space="preserve">      </w:t>
      </w:r>
      <w:proofErr w:type="gramStart"/>
      <w:r w:rsidR="001307E3" w:rsidRPr="00395BB6">
        <w:rPr>
          <w:szCs w:val="24"/>
        </w:rPr>
        <w:t>yaptırmak</w:t>
      </w:r>
      <w:proofErr w:type="gramEnd"/>
      <w:r w:rsidR="001307E3" w:rsidRPr="00395BB6">
        <w:rPr>
          <w:szCs w:val="24"/>
        </w:rPr>
        <w:t xml:space="preserve"> zorundadır.    </w:t>
      </w:r>
    </w:p>
    <w:p w:rsidR="008E61A4" w:rsidRPr="00395BB6" w:rsidRDefault="00713A0D" w:rsidP="00395BB6">
      <w:pPr>
        <w:pStyle w:val="GvdeMetni"/>
        <w:spacing w:line="276" w:lineRule="auto"/>
        <w:rPr>
          <w:szCs w:val="24"/>
        </w:rPr>
      </w:pPr>
      <w:r>
        <w:rPr>
          <w:b/>
          <w:sz w:val="22"/>
          <w:szCs w:val="24"/>
        </w:rPr>
        <w:t>30</w:t>
      </w:r>
      <w:r w:rsidR="008E61A4" w:rsidRPr="00506DD2">
        <w:rPr>
          <w:b/>
          <w:sz w:val="22"/>
          <w:szCs w:val="24"/>
        </w:rPr>
        <w:t>.</w:t>
      </w:r>
      <w:r w:rsidR="008E61A4" w:rsidRPr="00506DD2">
        <w:rPr>
          <w:sz w:val="22"/>
          <w:szCs w:val="24"/>
        </w:rPr>
        <w:t xml:space="preserve"> </w:t>
      </w:r>
      <w:r w:rsidR="00FB0EC6" w:rsidRPr="00395BB6">
        <w:rPr>
          <w:szCs w:val="24"/>
        </w:rPr>
        <w:t>Isparta Ticaret ve Sanayi Odası</w:t>
      </w:r>
      <w:r w:rsidR="00766B92" w:rsidRPr="00395BB6">
        <w:rPr>
          <w:szCs w:val="24"/>
        </w:rPr>
        <w:t xml:space="preserve"> </w:t>
      </w:r>
      <w:r w:rsidR="00FA4D87" w:rsidRPr="00395BB6">
        <w:rPr>
          <w:szCs w:val="24"/>
        </w:rPr>
        <w:t>İhaleyi yapıp yapmamakta serbesttir.</w:t>
      </w:r>
    </w:p>
    <w:p w:rsidR="008E61A4" w:rsidRDefault="00713A0D" w:rsidP="00395BB6">
      <w:pPr>
        <w:pStyle w:val="GvdeMetni"/>
        <w:spacing w:line="276" w:lineRule="auto"/>
        <w:rPr>
          <w:szCs w:val="24"/>
        </w:rPr>
      </w:pPr>
      <w:r>
        <w:rPr>
          <w:b/>
          <w:sz w:val="22"/>
          <w:szCs w:val="24"/>
        </w:rPr>
        <w:t>31</w:t>
      </w:r>
      <w:r w:rsidR="008E61A4" w:rsidRPr="00506DD2">
        <w:rPr>
          <w:b/>
          <w:sz w:val="22"/>
          <w:szCs w:val="24"/>
        </w:rPr>
        <w:t>.</w:t>
      </w:r>
      <w:r w:rsidR="008E61A4" w:rsidRPr="00506DD2">
        <w:rPr>
          <w:sz w:val="22"/>
          <w:szCs w:val="24"/>
        </w:rPr>
        <w:t xml:space="preserve"> </w:t>
      </w:r>
      <w:r w:rsidR="00450D4D" w:rsidRPr="00395BB6">
        <w:rPr>
          <w:szCs w:val="24"/>
        </w:rPr>
        <w:t>İhtilaflar halinde Isparta mahkemeleri ve icra daireleri yetkili mercilerdir.</w:t>
      </w:r>
    </w:p>
    <w:p w:rsidR="00AD72A1" w:rsidRPr="00AD72A1" w:rsidRDefault="00AD72A1" w:rsidP="00A6629F">
      <w:pPr>
        <w:pStyle w:val="GvdeMetni"/>
        <w:spacing w:line="276" w:lineRule="auto"/>
        <w:rPr>
          <w:b/>
          <w:sz w:val="22"/>
          <w:szCs w:val="22"/>
        </w:rPr>
      </w:pPr>
      <w:r w:rsidRPr="00AD72A1">
        <w:rPr>
          <w:b/>
          <w:sz w:val="22"/>
          <w:szCs w:val="22"/>
        </w:rPr>
        <w:t>32.</w:t>
      </w:r>
      <w:r>
        <w:rPr>
          <w:b/>
          <w:sz w:val="22"/>
          <w:szCs w:val="22"/>
        </w:rPr>
        <w:t xml:space="preserve"> </w:t>
      </w:r>
      <w:r w:rsidR="00A6629F" w:rsidRPr="00395BB6">
        <w:rPr>
          <w:szCs w:val="24"/>
        </w:rPr>
        <w:t>İhaleye giren Gerçek ve Tüzel kişiler yukarıdaki şa</w:t>
      </w:r>
      <w:r w:rsidR="00A6629F">
        <w:rPr>
          <w:szCs w:val="24"/>
        </w:rPr>
        <w:t>rtları aynen kabul etmiş sayılır.</w:t>
      </w:r>
    </w:p>
    <w:p w:rsidR="00A6629F" w:rsidRDefault="00AD72A1" w:rsidP="00A6629F">
      <w:pPr>
        <w:pStyle w:val="GvdeMetni"/>
        <w:spacing w:line="276" w:lineRule="auto"/>
        <w:rPr>
          <w:rFonts w:cstheme="minorHAnsi"/>
        </w:rPr>
      </w:pPr>
      <w:r>
        <w:rPr>
          <w:b/>
          <w:sz w:val="22"/>
          <w:szCs w:val="24"/>
        </w:rPr>
        <w:t>33</w:t>
      </w:r>
      <w:r w:rsidR="008E61A4" w:rsidRPr="00506DD2">
        <w:rPr>
          <w:b/>
          <w:sz w:val="22"/>
          <w:szCs w:val="24"/>
        </w:rPr>
        <w:t>.</w:t>
      </w:r>
      <w:r w:rsidR="008E61A4" w:rsidRPr="00506DD2">
        <w:rPr>
          <w:sz w:val="22"/>
          <w:szCs w:val="24"/>
        </w:rPr>
        <w:t xml:space="preserve"> </w:t>
      </w:r>
      <w:r w:rsidR="00A6629F">
        <w:rPr>
          <w:rFonts w:cstheme="minorHAnsi"/>
        </w:rPr>
        <w:t xml:space="preserve">İdare hiçbir ihale kanununa tabi olmadığı için ihaleyi yapıp yapmamakta istediği şekilde ihaleyi  </w:t>
      </w:r>
    </w:p>
    <w:p w:rsidR="00A6629F" w:rsidRPr="00AD72A1" w:rsidRDefault="00A6629F" w:rsidP="00A6629F">
      <w:pPr>
        <w:pStyle w:val="GvdeMetni"/>
        <w:spacing w:line="276" w:lineRule="auto"/>
        <w:rPr>
          <w:b/>
          <w:sz w:val="22"/>
          <w:szCs w:val="22"/>
        </w:rPr>
      </w:pPr>
      <w:r>
        <w:rPr>
          <w:rFonts w:cstheme="minorHAnsi"/>
        </w:rPr>
        <w:t xml:space="preserve">      </w:t>
      </w:r>
      <w:proofErr w:type="gramStart"/>
      <w:r>
        <w:rPr>
          <w:rFonts w:cstheme="minorHAnsi"/>
        </w:rPr>
        <w:t>sonuçlandırmakta</w:t>
      </w:r>
      <w:proofErr w:type="gramEnd"/>
      <w:r>
        <w:rPr>
          <w:rFonts w:cstheme="minorHAnsi"/>
        </w:rPr>
        <w:t xml:space="preserve"> tam yetkili ve serbesttir. Bundan dolayı hiçbir sorumluluk altına girmez.</w:t>
      </w:r>
    </w:p>
    <w:p w:rsidR="00AD72A1" w:rsidRPr="00395BB6" w:rsidRDefault="00AD72A1" w:rsidP="00395BB6">
      <w:pPr>
        <w:pStyle w:val="GvdeMetni"/>
        <w:spacing w:line="276" w:lineRule="auto"/>
        <w:rPr>
          <w:b/>
          <w:szCs w:val="24"/>
        </w:rPr>
      </w:pPr>
    </w:p>
    <w:p w:rsidR="005378D1" w:rsidRDefault="005378D1" w:rsidP="00395BB6">
      <w:pPr>
        <w:pStyle w:val="GvdeMetni"/>
        <w:spacing w:line="276" w:lineRule="auto"/>
        <w:rPr>
          <w:sz w:val="22"/>
          <w:szCs w:val="22"/>
        </w:rPr>
      </w:pPr>
      <w:r>
        <w:rPr>
          <w:sz w:val="22"/>
          <w:szCs w:val="22"/>
        </w:rPr>
        <w:t xml:space="preserve">      </w:t>
      </w:r>
    </w:p>
    <w:p w:rsidR="00682BFD" w:rsidRDefault="002D1BD6" w:rsidP="00395BB6">
      <w:pPr>
        <w:pStyle w:val="GvdeMetni"/>
        <w:spacing w:line="276" w:lineRule="auto"/>
        <w:rPr>
          <w:b/>
          <w:sz w:val="22"/>
          <w:szCs w:val="22"/>
        </w:rPr>
      </w:pPr>
      <w:r w:rsidRPr="002D1BD6">
        <w:rPr>
          <w:b/>
          <w:sz w:val="22"/>
          <w:szCs w:val="22"/>
        </w:rPr>
        <w:t xml:space="preserve">KİRACI </w:t>
      </w:r>
    </w:p>
    <w:p w:rsidR="0097435B" w:rsidRDefault="0097435B" w:rsidP="00395BB6">
      <w:pPr>
        <w:pStyle w:val="GvdeMetni"/>
        <w:spacing w:line="276" w:lineRule="auto"/>
        <w:rPr>
          <w:b/>
          <w:sz w:val="22"/>
          <w:szCs w:val="22"/>
        </w:rPr>
      </w:pPr>
    </w:p>
    <w:p w:rsidR="0097435B" w:rsidRDefault="0097435B" w:rsidP="00395BB6">
      <w:pPr>
        <w:pStyle w:val="GvdeMetni"/>
        <w:spacing w:line="276" w:lineRule="auto"/>
        <w:rPr>
          <w:b/>
          <w:sz w:val="22"/>
          <w:szCs w:val="22"/>
        </w:rPr>
      </w:pPr>
    </w:p>
    <w:p w:rsidR="0097435B" w:rsidRDefault="0097435B" w:rsidP="00395BB6">
      <w:pPr>
        <w:pStyle w:val="GvdeMetni"/>
        <w:spacing w:line="276" w:lineRule="auto"/>
        <w:rPr>
          <w:b/>
          <w:sz w:val="22"/>
          <w:szCs w:val="22"/>
        </w:rPr>
      </w:pPr>
    </w:p>
    <w:p w:rsidR="00526744" w:rsidRDefault="00526744" w:rsidP="00395BB6">
      <w:pPr>
        <w:spacing w:line="276" w:lineRule="auto"/>
        <w:ind w:left="2124" w:firstLine="708"/>
        <w:rPr>
          <w:sz w:val="28"/>
          <w:szCs w:val="28"/>
        </w:rPr>
      </w:pPr>
      <w:r>
        <w:rPr>
          <w:sz w:val="28"/>
        </w:rPr>
        <w:t xml:space="preserve">                                                             </w:t>
      </w:r>
    </w:p>
    <w:p w:rsidR="00526744" w:rsidRDefault="00526744" w:rsidP="00395BB6">
      <w:pPr>
        <w:spacing w:line="276" w:lineRule="auto"/>
        <w:ind w:left="2124" w:firstLine="708"/>
        <w:rPr>
          <w:sz w:val="28"/>
          <w:szCs w:val="28"/>
        </w:rPr>
      </w:pPr>
      <w:r w:rsidRPr="00A775E0">
        <w:rPr>
          <w:sz w:val="28"/>
          <w:szCs w:val="28"/>
        </w:rPr>
        <w:t xml:space="preserve">    </w:t>
      </w:r>
      <w:r>
        <w:rPr>
          <w:sz w:val="28"/>
          <w:szCs w:val="28"/>
        </w:rPr>
        <w:t xml:space="preserve">  </w:t>
      </w:r>
      <w:r w:rsidRPr="00A775E0">
        <w:rPr>
          <w:sz w:val="28"/>
          <w:szCs w:val="28"/>
        </w:rPr>
        <w:t xml:space="preserve">  </w:t>
      </w:r>
      <w:r>
        <w:rPr>
          <w:sz w:val="28"/>
          <w:szCs w:val="28"/>
        </w:rPr>
        <w:t xml:space="preserve">       </w:t>
      </w:r>
    </w:p>
    <w:p w:rsidR="00714344" w:rsidRDefault="00714344" w:rsidP="00395BB6">
      <w:pPr>
        <w:spacing w:line="276" w:lineRule="auto"/>
        <w:ind w:left="2124" w:firstLine="708"/>
        <w:rPr>
          <w:sz w:val="28"/>
          <w:szCs w:val="28"/>
          <w:u w:val="single"/>
        </w:rPr>
      </w:pPr>
    </w:p>
    <w:p w:rsidR="00470B9E" w:rsidRDefault="00470B9E" w:rsidP="00395BB6">
      <w:pPr>
        <w:spacing w:line="276" w:lineRule="auto"/>
        <w:ind w:right="-851"/>
        <w:jc w:val="center"/>
        <w:rPr>
          <w:sz w:val="28"/>
        </w:rPr>
      </w:pPr>
      <w:r>
        <w:rPr>
          <w:sz w:val="28"/>
        </w:rPr>
        <w:t>Isparta Ticaret ve Sanayi Odası</w:t>
      </w:r>
    </w:p>
    <w:p w:rsidR="004E27FD" w:rsidRPr="00044EAA" w:rsidRDefault="00470B9E" w:rsidP="00395BB6">
      <w:pPr>
        <w:spacing w:line="276" w:lineRule="auto"/>
        <w:ind w:right="-851"/>
        <w:jc w:val="center"/>
        <w:rPr>
          <w:sz w:val="28"/>
          <w:szCs w:val="28"/>
          <w:u w:val="single"/>
        </w:rPr>
      </w:pPr>
      <w:r>
        <w:rPr>
          <w:sz w:val="28"/>
        </w:rPr>
        <w:t>Yönetim Kurulu</w:t>
      </w:r>
      <w:r w:rsidR="00700861">
        <w:rPr>
          <w:sz w:val="28"/>
        </w:rPr>
        <w:t xml:space="preserve"> </w:t>
      </w:r>
    </w:p>
    <w:sectPr w:rsidR="004E27FD" w:rsidRPr="00044EAA" w:rsidSect="00506DD2">
      <w:pgSz w:w="11906" w:h="16838"/>
      <w:pgMar w:top="1134" w:right="991" w:bottom="1134" w:left="851"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167A"/>
    <w:multiLevelType w:val="hybridMultilevel"/>
    <w:tmpl w:val="E56855E4"/>
    <w:lvl w:ilvl="0" w:tplc="CB7E1AD8">
      <w:start w:val="20"/>
      <w:numFmt w:val="decimal"/>
      <w:lvlText w:val="%1."/>
      <w:lvlJc w:val="left"/>
      <w:pPr>
        <w:tabs>
          <w:tab w:val="num" w:pos="360"/>
        </w:tabs>
        <w:ind w:left="360" w:hanging="360"/>
      </w:pPr>
      <w:rPr>
        <w:rFonts w:ascii="Times New Roman" w:hAnsi="Times New Roman" w:hint="default"/>
        <w:b/>
        <w:bCs/>
        <w:i w:val="0"/>
        <w:iCs w:val="0"/>
        <w:caps w:val="0"/>
        <w:smallCaps w:val="0"/>
        <w:strike w:val="0"/>
        <w:dstrike w:val="0"/>
        <w:color w:val="auto"/>
        <w:spacing w:val="0"/>
        <w:w w:val="100"/>
        <w:kern w:val="0"/>
        <w:position w:val="0"/>
        <w:sz w:val="22"/>
        <w:u w:val="none"/>
        <w:effect w:val="none"/>
        <w:em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9B11C1"/>
    <w:multiLevelType w:val="hybridMultilevel"/>
    <w:tmpl w:val="5FB878BE"/>
    <w:lvl w:ilvl="0" w:tplc="041F000F">
      <w:start w:val="1"/>
      <w:numFmt w:val="decimal"/>
      <w:lvlText w:val="%1."/>
      <w:lvlJc w:val="left"/>
      <w:pPr>
        <w:tabs>
          <w:tab w:val="num" w:pos="720"/>
        </w:tabs>
        <w:ind w:left="720" w:hanging="360"/>
      </w:pPr>
    </w:lvl>
    <w:lvl w:ilvl="1" w:tplc="0AB0741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7F135359"/>
    <w:multiLevelType w:val="singleLevel"/>
    <w:tmpl w:val="0B80910A"/>
    <w:lvl w:ilvl="0">
      <w:start w:val="1"/>
      <w:numFmt w:val="decimal"/>
      <w:lvlText w:val="%1."/>
      <w:lvlJc w:val="left"/>
      <w:pPr>
        <w:tabs>
          <w:tab w:val="num" w:pos="360"/>
        </w:tabs>
        <w:ind w:left="360" w:hanging="360"/>
      </w:pPr>
      <w:rPr>
        <w:rFonts w:ascii="Times New Roman" w:hAnsi="Times New Roman"/>
        <w:b/>
        <w:bCs/>
        <w:i w:val="0"/>
        <w:iCs w:val="0"/>
        <w:caps w:val="0"/>
        <w:smallCaps w:val="0"/>
        <w:strike w:val="0"/>
        <w:dstrike w:val="0"/>
        <w:color w:val="auto"/>
        <w:spacing w:val="0"/>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27"/>
    <w:rsid w:val="0001106F"/>
    <w:rsid w:val="00015807"/>
    <w:rsid w:val="00034277"/>
    <w:rsid w:val="00055592"/>
    <w:rsid w:val="000628A1"/>
    <w:rsid w:val="00065EEB"/>
    <w:rsid w:val="00073E46"/>
    <w:rsid w:val="000A65B9"/>
    <w:rsid w:val="000B00B3"/>
    <w:rsid w:val="000B1719"/>
    <w:rsid w:val="000C0E60"/>
    <w:rsid w:val="000E1360"/>
    <w:rsid w:val="00103F5A"/>
    <w:rsid w:val="00114309"/>
    <w:rsid w:val="00116746"/>
    <w:rsid w:val="0012744B"/>
    <w:rsid w:val="001306EF"/>
    <w:rsid w:val="001307E3"/>
    <w:rsid w:val="00143EAC"/>
    <w:rsid w:val="00150B30"/>
    <w:rsid w:val="00152550"/>
    <w:rsid w:val="00162F29"/>
    <w:rsid w:val="00164363"/>
    <w:rsid w:val="001646B2"/>
    <w:rsid w:val="00164FEE"/>
    <w:rsid w:val="001764B3"/>
    <w:rsid w:val="001801A3"/>
    <w:rsid w:val="00185CF7"/>
    <w:rsid w:val="001875F3"/>
    <w:rsid w:val="001923C0"/>
    <w:rsid w:val="00194C7D"/>
    <w:rsid w:val="001B5400"/>
    <w:rsid w:val="001C2980"/>
    <w:rsid w:val="001C2FBF"/>
    <w:rsid w:val="001C7949"/>
    <w:rsid w:val="001C7A27"/>
    <w:rsid w:val="001E0CE6"/>
    <w:rsid w:val="001E376B"/>
    <w:rsid w:val="001F2AD5"/>
    <w:rsid w:val="00206606"/>
    <w:rsid w:val="00207024"/>
    <w:rsid w:val="00216638"/>
    <w:rsid w:val="00216FFF"/>
    <w:rsid w:val="002223B2"/>
    <w:rsid w:val="0022415C"/>
    <w:rsid w:val="00231CBD"/>
    <w:rsid w:val="00233EAF"/>
    <w:rsid w:val="00236A34"/>
    <w:rsid w:val="00241A35"/>
    <w:rsid w:val="00260F14"/>
    <w:rsid w:val="00263D09"/>
    <w:rsid w:val="00271639"/>
    <w:rsid w:val="0027476C"/>
    <w:rsid w:val="00275707"/>
    <w:rsid w:val="00277F54"/>
    <w:rsid w:val="002944D9"/>
    <w:rsid w:val="00297F92"/>
    <w:rsid w:val="002A2ADC"/>
    <w:rsid w:val="002A5EA2"/>
    <w:rsid w:val="002B5AB9"/>
    <w:rsid w:val="002B6AE5"/>
    <w:rsid w:val="002D1BD6"/>
    <w:rsid w:val="002E2DE1"/>
    <w:rsid w:val="002E681E"/>
    <w:rsid w:val="002F0108"/>
    <w:rsid w:val="002F39EC"/>
    <w:rsid w:val="002F4016"/>
    <w:rsid w:val="0030062C"/>
    <w:rsid w:val="00321297"/>
    <w:rsid w:val="0032356D"/>
    <w:rsid w:val="00323608"/>
    <w:rsid w:val="00327752"/>
    <w:rsid w:val="00334119"/>
    <w:rsid w:val="00335C76"/>
    <w:rsid w:val="0033748B"/>
    <w:rsid w:val="00353926"/>
    <w:rsid w:val="00367A86"/>
    <w:rsid w:val="00367E60"/>
    <w:rsid w:val="00371B16"/>
    <w:rsid w:val="003734F7"/>
    <w:rsid w:val="00375494"/>
    <w:rsid w:val="003808A0"/>
    <w:rsid w:val="003869F6"/>
    <w:rsid w:val="0039064A"/>
    <w:rsid w:val="00395BB6"/>
    <w:rsid w:val="00397849"/>
    <w:rsid w:val="003A6942"/>
    <w:rsid w:val="003C5D14"/>
    <w:rsid w:val="003D1A15"/>
    <w:rsid w:val="003D5DCD"/>
    <w:rsid w:val="003D61E5"/>
    <w:rsid w:val="003E0F6E"/>
    <w:rsid w:val="003E1B34"/>
    <w:rsid w:val="003E6408"/>
    <w:rsid w:val="003F0F97"/>
    <w:rsid w:val="003F7CEB"/>
    <w:rsid w:val="003F7F26"/>
    <w:rsid w:val="004048DC"/>
    <w:rsid w:val="00406261"/>
    <w:rsid w:val="004176F1"/>
    <w:rsid w:val="004247FA"/>
    <w:rsid w:val="00424A84"/>
    <w:rsid w:val="00424BC9"/>
    <w:rsid w:val="00437920"/>
    <w:rsid w:val="0044632B"/>
    <w:rsid w:val="00450D4D"/>
    <w:rsid w:val="00463A77"/>
    <w:rsid w:val="004653DA"/>
    <w:rsid w:val="0046599A"/>
    <w:rsid w:val="00465C33"/>
    <w:rsid w:val="00470B9E"/>
    <w:rsid w:val="00471DF6"/>
    <w:rsid w:val="00482CCF"/>
    <w:rsid w:val="00487C1F"/>
    <w:rsid w:val="004A4FFE"/>
    <w:rsid w:val="004A7BF1"/>
    <w:rsid w:val="004C1974"/>
    <w:rsid w:val="004E27FD"/>
    <w:rsid w:val="004F002E"/>
    <w:rsid w:val="00506285"/>
    <w:rsid w:val="00506DD2"/>
    <w:rsid w:val="0051108E"/>
    <w:rsid w:val="00516E8B"/>
    <w:rsid w:val="00517EB7"/>
    <w:rsid w:val="00523E20"/>
    <w:rsid w:val="00526744"/>
    <w:rsid w:val="00531F17"/>
    <w:rsid w:val="00534537"/>
    <w:rsid w:val="005378D1"/>
    <w:rsid w:val="0054124D"/>
    <w:rsid w:val="005425EE"/>
    <w:rsid w:val="005514F9"/>
    <w:rsid w:val="00561B48"/>
    <w:rsid w:val="00575391"/>
    <w:rsid w:val="0057597C"/>
    <w:rsid w:val="00583CB9"/>
    <w:rsid w:val="00594881"/>
    <w:rsid w:val="00595525"/>
    <w:rsid w:val="005A2B61"/>
    <w:rsid w:val="005B52B4"/>
    <w:rsid w:val="005B6A94"/>
    <w:rsid w:val="005C0606"/>
    <w:rsid w:val="005E2388"/>
    <w:rsid w:val="005E4C61"/>
    <w:rsid w:val="005F286A"/>
    <w:rsid w:val="005F40C0"/>
    <w:rsid w:val="005F4586"/>
    <w:rsid w:val="005F57A7"/>
    <w:rsid w:val="0060547A"/>
    <w:rsid w:val="00607012"/>
    <w:rsid w:val="00614943"/>
    <w:rsid w:val="00624767"/>
    <w:rsid w:val="00631B23"/>
    <w:rsid w:val="0063728A"/>
    <w:rsid w:val="006471ED"/>
    <w:rsid w:val="00652EDF"/>
    <w:rsid w:val="006636A2"/>
    <w:rsid w:val="006712BE"/>
    <w:rsid w:val="0067488B"/>
    <w:rsid w:val="00682BFD"/>
    <w:rsid w:val="00692571"/>
    <w:rsid w:val="0069531C"/>
    <w:rsid w:val="00697D49"/>
    <w:rsid w:val="006A0325"/>
    <w:rsid w:val="006A4B57"/>
    <w:rsid w:val="006B3993"/>
    <w:rsid w:val="006B65B3"/>
    <w:rsid w:val="006B6EB6"/>
    <w:rsid w:val="006C21ED"/>
    <w:rsid w:val="006C2726"/>
    <w:rsid w:val="006C53B4"/>
    <w:rsid w:val="006C664A"/>
    <w:rsid w:val="006D0EF6"/>
    <w:rsid w:val="006D5171"/>
    <w:rsid w:val="006E39A6"/>
    <w:rsid w:val="006F315B"/>
    <w:rsid w:val="006F35D3"/>
    <w:rsid w:val="006F4414"/>
    <w:rsid w:val="006F582E"/>
    <w:rsid w:val="00700861"/>
    <w:rsid w:val="00705D72"/>
    <w:rsid w:val="00713A0D"/>
    <w:rsid w:val="00714344"/>
    <w:rsid w:val="00715762"/>
    <w:rsid w:val="00720ADC"/>
    <w:rsid w:val="00722AA0"/>
    <w:rsid w:val="00732216"/>
    <w:rsid w:val="00754280"/>
    <w:rsid w:val="00755866"/>
    <w:rsid w:val="00761B77"/>
    <w:rsid w:val="00764BAE"/>
    <w:rsid w:val="00766B92"/>
    <w:rsid w:val="00766FDE"/>
    <w:rsid w:val="007671F7"/>
    <w:rsid w:val="00770BAA"/>
    <w:rsid w:val="00771C6C"/>
    <w:rsid w:val="00774BEA"/>
    <w:rsid w:val="00777237"/>
    <w:rsid w:val="00790CBE"/>
    <w:rsid w:val="007955C1"/>
    <w:rsid w:val="00796B7D"/>
    <w:rsid w:val="007B57C8"/>
    <w:rsid w:val="007C74BC"/>
    <w:rsid w:val="007E7FD9"/>
    <w:rsid w:val="007F2D07"/>
    <w:rsid w:val="007F534E"/>
    <w:rsid w:val="007F6AC6"/>
    <w:rsid w:val="008017B5"/>
    <w:rsid w:val="00815039"/>
    <w:rsid w:val="00825DC9"/>
    <w:rsid w:val="00825F98"/>
    <w:rsid w:val="008313AD"/>
    <w:rsid w:val="00833332"/>
    <w:rsid w:val="008337FC"/>
    <w:rsid w:val="00833AF8"/>
    <w:rsid w:val="00834EC8"/>
    <w:rsid w:val="00835C98"/>
    <w:rsid w:val="00840261"/>
    <w:rsid w:val="00844A8C"/>
    <w:rsid w:val="00853EE2"/>
    <w:rsid w:val="008546A4"/>
    <w:rsid w:val="00867D22"/>
    <w:rsid w:val="008743B8"/>
    <w:rsid w:val="0088004A"/>
    <w:rsid w:val="008860C7"/>
    <w:rsid w:val="00886212"/>
    <w:rsid w:val="008A4722"/>
    <w:rsid w:val="008A5760"/>
    <w:rsid w:val="008B3A08"/>
    <w:rsid w:val="008C18EB"/>
    <w:rsid w:val="008C33F2"/>
    <w:rsid w:val="008C4832"/>
    <w:rsid w:val="008D1F55"/>
    <w:rsid w:val="008D38CB"/>
    <w:rsid w:val="008D4B12"/>
    <w:rsid w:val="008D5CA0"/>
    <w:rsid w:val="008D5D17"/>
    <w:rsid w:val="008D79EA"/>
    <w:rsid w:val="008E1357"/>
    <w:rsid w:val="008E3886"/>
    <w:rsid w:val="008E3A38"/>
    <w:rsid w:val="008E61A4"/>
    <w:rsid w:val="008F2265"/>
    <w:rsid w:val="008F26F4"/>
    <w:rsid w:val="008F3BD5"/>
    <w:rsid w:val="008F55A6"/>
    <w:rsid w:val="00904E60"/>
    <w:rsid w:val="00916551"/>
    <w:rsid w:val="009214E8"/>
    <w:rsid w:val="00922522"/>
    <w:rsid w:val="00925DFD"/>
    <w:rsid w:val="00930707"/>
    <w:rsid w:val="00934E2E"/>
    <w:rsid w:val="0094227D"/>
    <w:rsid w:val="00946834"/>
    <w:rsid w:val="00957BC1"/>
    <w:rsid w:val="009604EB"/>
    <w:rsid w:val="0097435B"/>
    <w:rsid w:val="00975CE2"/>
    <w:rsid w:val="00980511"/>
    <w:rsid w:val="00982707"/>
    <w:rsid w:val="00982B15"/>
    <w:rsid w:val="00992F4F"/>
    <w:rsid w:val="00993F14"/>
    <w:rsid w:val="00997A69"/>
    <w:rsid w:val="009A77E9"/>
    <w:rsid w:val="009B0376"/>
    <w:rsid w:val="009E29FE"/>
    <w:rsid w:val="009E537B"/>
    <w:rsid w:val="009F0719"/>
    <w:rsid w:val="009F26EE"/>
    <w:rsid w:val="009F77C2"/>
    <w:rsid w:val="00A01E0E"/>
    <w:rsid w:val="00A07D46"/>
    <w:rsid w:val="00A12169"/>
    <w:rsid w:val="00A22DF6"/>
    <w:rsid w:val="00A26481"/>
    <w:rsid w:val="00A26539"/>
    <w:rsid w:val="00A27964"/>
    <w:rsid w:val="00A41517"/>
    <w:rsid w:val="00A422F5"/>
    <w:rsid w:val="00A43F8B"/>
    <w:rsid w:val="00A5475A"/>
    <w:rsid w:val="00A54FDE"/>
    <w:rsid w:val="00A55EC9"/>
    <w:rsid w:val="00A60E44"/>
    <w:rsid w:val="00A625CA"/>
    <w:rsid w:val="00A62FF5"/>
    <w:rsid w:val="00A6629F"/>
    <w:rsid w:val="00A70A1B"/>
    <w:rsid w:val="00A76D1A"/>
    <w:rsid w:val="00A91953"/>
    <w:rsid w:val="00A92569"/>
    <w:rsid w:val="00A952B3"/>
    <w:rsid w:val="00AA0592"/>
    <w:rsid w:val="00AA1589"/>
    <w:rsid w:val="00AA2E4D"/>
    <w:rsid w:val="00AB04A3"/>
    <w:rsid w:val="00AC1FE3"/>
    <w:rsid w:val="00AC720B"/>
    <w:rsid w:val="00AD72A1"/>
    <w:rsid w:val="00AE2DAC"/>
    <w:rsid w:val="00AF4365"/>
    <w:rsid w:val="00B03BD4"/>
    <w:rsid w:val="00B11F8D"/>
    <w:rsid w:val="00B13666"/>
    <w:rsid w:val="00B163A8"/>
    <w:rsid w:val="00B166B2"/>
    <w:rsid w:val="00B22615"/>
    <w:rsid w:val="00B22F3B"/>
    <w:rsid w:val="00B23EA0"/>
    <w:rsid w:val="00B26942"/>
    <w:rsid w:val="00B44362"/>
    <w:rsid w:val="00B75823"/>
    <w:rsid w:val="00B80071"/>
    <w:rsid w:val="00B9238C"/>
    <w:rsid w:val="00BB0A8D"/>
    <w:rsid w:val="00BB0D4A"/>
    <w:rsid w:val="00BB14AB"/>
    <w:rsid w:val="00BB4C19"/>
    <w:rsid w:val="00BB7F77"/>
    <w:rsid w:val="00BE389A"/>
    <w:rsid w:val="00BE4D0E"/>
    <w:rsid w:val="00BF413F"/>
    <w:rsid w:val="00C0286A"/>
    <w:rsid w:val="00C135B1"/>
    <w:rsid w:val="00C21A0E"/>
    <w:rsid w:val="00C22B21"/>
    <w:rsid w:val="00C22BD0"/>
    <w:rsid w:val="00C4066E"/>
    <w:rsid w:val="00C40D01"/>
    <w:rsid w:val="00C51E18"/>
    <w:rsid w:val="00C522D3"/>
    <w:rsid w:val="00C6261F"/>
    <w:rsid w:val="00C80A26"/>
    <w:rsid w:val="00C83B43"/>
    <w:rsid w:val="00C90902"/>
    <w:rsid w:val="00C96B17"/>
    <w:rsid w:val="00CA1A1F"/>
    <w:rsid w:val="00CC6F33"/>
    <w:rsid w:val="00CD2431"/>
    <w:rsid w:val="00CD5955"/>
    <w:rsid w:val="00CD6AE3"/>
    <w:rsid w:val="00CD7716"/>
    <w:rsid w:val="00CE5E5C"/>
    <w:rsid w:val="00CF3C65"/>
    <w:rsid w:val="00CF5C45"/>
    <w:rsid w:val="00D04003"/>
    <w:rsid w:val="00D065E2"/>
    <w:rsid w:val="00D10DCD"/>
    <w:rsid w:val="00D122EF"/>
    <w:rsid w:val="00D253F5"/>
    <w:rsid w:val="00D277CD"/>
    <w:rsid w:val="00D362CC"/>
    <w:rsid w:val="00D36AD0"/>
    <w:rsid w:val="00D46C6D"/>
    <w:rsid w:val="00D54695"/>
    <w:rsid w:val="00D67CED"/>
    <w:rsid w:val="00D9126D"/>
    <w:rsid w:val="00D9564F"/>
    <w:rsid w:val="00D97B5E"/>
    <w:rsid w:val="00DA0B4B"/>
    <w:rsid w:val="00DA674E"/>
    <w:rsid w:val="00DA6B7A"/>
    <w:rsid w:val="00DB2260"/>
    <w:rsid w:val="00DC2E24"/>
    <w:rsid w:val="00DD2947"/>
    <w:rsid w:val="00DE57BA"/>
    <w:rsid w:val="00DF3E31"/>
    <w:rsid w:val="00DF47E0"/>
    <w:rsid w:val="00DF73C0"/>
    <w:rsid w:val="00E055DC"/>
    <w:rsid w:val="00E077CA"/>
    <w:rsid w:val="00E102A4"/>
    <w:rsid w:val="00E16BC2"/>
    <w:rsid w:val="00E25D13"/>
    <w:rsid w:val="00E26DA6"/>
    <w:rsid w:val="00E27CA8"/>
    <w:rsid w:val="00E325D2"/>
    <w:rsid w:val="00E41EAB"/>
    <w:rsid w:val="00E42FE2"/>
    <w:rsid w:val="00E44715"/>
    <w:rsid w:val="00E447E3"/>
    <w:rsid w:val="00E46D19"/>
    <w:rsid w:val="00E5417C"/>
    <w:rsid w:val="00E667F8"/>
    <w:rsid w:val="00E7233F"/>
    <w:rsid w:val="00E85142"/>
    <w:rsid w:val="00E86661"/>
    <w:rsid w:val="00EA3AD2"/>
    <w:rsid w:val="00EA4835"/>
    <w:rsid w:val="00EC2ECA"/>
    <w:rsid w:val="00ED3B25"/>
    <w:rsid w:val="00EE487B"/>
    <w:rsid w:val="00EE5A11"/>
    <w:rsid w:val="00EF6245"/>
    <w:rsid w:val="00F16CAC"/>
    <w:rsid w:val="00F172E4"/>
    <w:rsid w:val="00F17344"/>
    <w:rsid w:val="00F26207"/>
    <w:rsid w:val="00F33FA7"/>
    <w:rsid w:val="00F36AE4"/>
    <w:rsid w:val="00F376D0"/>
    <w:rsid w:val="00F518DD"/>
    <w:rsid w:val="00F53344"/>
    <w:rsid w:val="00F53412"/>
    <w:rsid w:val="00F55355"/>
    <w:rsid w:val="00F63983"/>
    <w:rsid w:val="00F67281"/>
    <w:rsid w:val="00F76C67"/>
    <w:rsid w:val="00F919CD"/>
    <w:rsid w:val="00F96DBF"/>
    <w:rsid w:val="00F972E8"/>
    <w:rsid w:val="00FA4D87"/>
    <w:rsid w:val="00FB0EC6"/>
    <w:rsid w:val="00FB453C"/>
    <w:rsid w:val="00FC2F04"/>
    <w:rsid w:val="00FD4B8F"/>
    <w:rsid w:val="00FE4466"/>
    <w:rsid w:val="00FF0417"/>
    <w:rsid w:val="00FF3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F5"/>
  </w:style>
  <w:style w:type="paragraph" w:styleId="Balk1">
    <w:name w:val="heading 1"/>
    <w:basedOn w:val="Normal"/>
    <w:next w:val="Normal"/>
    <w:qFormat/>
    <w:rsid w:val="00A422F5"/>
    <w:pPr>
      <w:keepNext/>
      <w:jc w:val="both"/>
      <w:outlineLvl w:val="0"/>
    </w:pPr>
    <w:rPr>
      <w:sz w:val="28"/>
      <w:u w:val="single"/>
    </w:rPr>
  </w:style>
  <w:style w:type="paragraph" w:styleId="Balk2">
    <w:name w:val="heading 2"/>
    <w:basedOn w:val="Normal"/>
    <w:next w:val="Normal"/>
    <w:qFormat/>
    <w:rsid w:val="00A422F5"/>
    <w:pPr>
      <w:keepNext/>
      <w:jc w:val="both"/>
      <w:outlineLvl w:val="1"/>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A422F5"/>
    <w:pPr>
      <w:spacing w:line="360" w:lineRule="auto"/>
      <w:jc w:val="both"/>
    </w:pPr>
    <w:rPr>
      <w:sz w:val="24"/>
    </w:rPr>
  </w:style>
  <w:style w:type="paragraph" w:styleId="GvdeMetniGirintisi">
    <w:name w:val="Body Text Indent"/>
    <w:basedOn w:val="Normal"/>
    <w:rsid w:val="00771C6C"/>
    <w:pPr>
      <w:spacing w:after="120"/>
      <w:ind w:left="283"/>
    </w:pPr>
  </w:style>
  <w:style w:type="paragraph" w:styleId="BalonMetni">
    <w:name w:val="Balloon Text"/>
    <w:basedOn w:val="Normal"/>
    <w:semiHidden/>
    <w:rsid w:val="00015807"/>
    <w:rPr>
      <w:rFonts w:ascii="Tahoma" w:hAnsi="Tahoma" w:cs="Tahoma"/>
      <w:sz w:val="16"/>
      <w:szCs w:val="16"/>
    </w:rPr>
  </w:style>
  <w:style w:type="character" w:customStyle="1" w:styleId="FontStyle33">
    <w:name w:val="Font Style33"/>
    <w:basedOn w:val="VarsaylanParagrafYazTipi"/>
    <w:rsid w:val="001B5400"/>
    <w:rPr>
      <w:rFonts w:ascii="Times New Roman" w:hAnsi="Times New Roman" w:cs="Times New Roman"/>
      <w:sz w:val="20"/>
      <w:szCs w:val="20"/>
    </w:rPr>
  </w:style>
  <w:style w:type="paragraph" w:customStyle="1" w:styleId="Style18">
    <w:name w:val="Style18"/>
    <w:basedOn w:val="Normal"/>
    <w:rsid w:val="001B5400"/>
    <w:pPr>
      <w:widowControl w:val="0"/>
      <w:autoSpaceDE w:val="0"/>
      <w:autoSpaceDN w:val="0"/>
      <w:adjustRightInd w:val="0"/>
      <w:spacing w:line="261" w:lineRule="exact"/>
    </w:pPr>
    <w:rPr>
      <w:sz w:val="24"/>
      <w:szCs w:val="24"/>
    </w:rPr>
  </w:style>
  <w:style w:type="character" w:customStyle="1" w:styleId="GvdeMetniChar">
    <w:name w:val="Gövde Metni Char"/>
    <w:basedOn w:val="VarsaylanParagrafYazTipi"/>
    <w:link w:val="GvdeMetni"/>
    <w:rsid w:val="005F286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F5"/>
  </w:style>
  <w:style w:type="paragraph" w:styleId="Balk1">
    <w:name w:val="heading 1"/>
    <w:basedOn w:val="Normal"/>
    <w:next w:val="Normal"/>
    <w:qFormat/>
    <w:rsid w:val="00A422F5"/>
    <w:pPr>
      <w:keepNext/>
      <w:jc w:val="both"/>
      <w:outlineLvl w:val="0"/>
    </w:pPr>
    <w:rPr>
      <w:sz w:val="28"/>
      <w:u w:val="single"/>
    </w:rPr>
  </w:style>
  <w:style w:type="paragraph" w:styleId="Balk2">
    <w:name w:val="heading 2"/>
    <w:basedOn w:val="Normal"/>
    <w:next w:val="Normal"/>
    <w:qFormat/>
    <w:rsid w:val="00A422F5"/>
    <w:pPr>
      <w:keepNext/>
      <w:jc w:val="both"/>
      <w:outlineLvl w:val="1"/>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A422F5"/>
    <w:pPr>
      <w:spacing w:line="360" w:lineRule="auto"/>
      <w:jc w:val="both"/>
    </w:pPr>
    <w:rPr>
      <w:sz w:val="24"/>
    </w:rPr>
  </w:style>
  <w:style w:type="paragraph" w:styleId="GvdeMetniGirintisi">
    <w:name w:val="Body Text Indent"/>
    <w:basedOn w:val="Normal"/>
    <w:rsid w:val="00771C6C"/>
    <w:pPr>
      <w:spacing w:after="120"/>
      <w:ind w:left="283"/>
    </w:pPr>
  </w:style>
  <w:style w:type="paragraph" w:styleId="BalonMetni">
    <w:name w:val="Balloon Text"/>
    <w:basedOn w:val="Normal"/>
    <w:semiHidden/>
    <w:rsid w:val="00015807"/>
    <w:rPr>
      <w:rFonts w:ascii="Tahoma" w:hAnsi="Tahoma" w:cs="Tahoma"/>
      <w:sz w:val="16"/>
      <w:szCs w:val="16"/>
    </w:rPr>
  </w:style>
  <w:style w:type="character" w:customStyle="1" w:styleId="FontStyle33">
    <w:name w:val="Font Style33"/>
    <w:basedOn w:val="VarsaylanParagrafYazTipi"/>
    <w:rsid w:val="001B5400"/>
    <w:rPr>
      <w:rFonts w:ascii="Times New Roman" w:hAnsi="Times New Roman" w:cs="Times New Roman"/>
      <w:sz w:val="20"/>
      <w:szCs w:val="20"/>
    </w:rPr>
  </w:style>
  <w:style w:type="paragraph" w:customStyle="1" w:styleId="Style18">
    <w:name w:val="Style18"/>
    <w:basedOn w:val="Normal"/>
    <w:rsid w:val="001B5400"/>
    <w:pPr>
      <w:widowControl w:val="0"/>
      <w:autoSpaceDE w:val="0"/>
      <w:autoSpaceDN w:val="0"/>
      <w:adjustRightInd w:val="0"/>
      <w:spacing w:line="261" w:lineRule="exact"/>
    </w:pPr>
    <w:rPr>
      <w:sz w:val="24"/>
      <w:szCs w:val="24"/>
    </w:rPr>
  </w:style>
  <w:style w:type="character" w:customStyle="1" w:styleId="GvdeMetniChar">
    <w:name w:val="Gövde Metni Char"/>
    <w:basedOn w:val="VarsaylanParagrafYazTipi"/>
    <w:link w:val="GvdeMetni"/>
    <w:rsid w:val="005F28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50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1287</Words>
  <Characters>7341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BELEDİYEMİZE AİT GAYRİMENKULLERİN KİRALAMA ÖZEL</vt:lpstr>
    </vt:vector>
  </TitlesOfParts>
  <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BELEDİYEMİZE AİT GAYRİMENKULLERİN KİRALAMA ÖZEL</dc:title>
  <dc:creator>belediye</dc:creator>
  <cp:lastModifiedBy>user</cp:lastModifiedBy>
  <cp:revision>15</cp:revision>
  <cp:lastPrinted>2017-03-13T14:43:00Z</cp:lastPrinted>
  <dcterms:created xsi:type="dcterms:W3CDTF">2017-02-20T13:41:00Z</dcterms:created>
  <dcterms:modified xsi:type="dcterms:W3CDTF">2017-08-14T09:27:00Z</dcterms:modified>
</cp:coreProperties>
</file>